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DF" w:rsidRDefault="005404DF" w:rsidP="005404DF">
      <w:pPr>
        <w:pStyle w:val="ConsPlusNormal"/>
        <w:spacing w:line="300" w:lineRule="exact"/>
        <w:ind w:firstLine="540"/>
        <w:jc w:val="center"/>
        <w:rPr>
          <w:rFonts w:ascii="Times New Roman" w:hAnsi="Times New Roman"/>
          <w:b/>
          <w:sz w:val="30"/>
          <w:szCs w:val="30"/>
        </w:rPr>
      </w:pPr>
      <w:r w:rsidRPr="005D6325">
        <w:rPr>
          <w:rFonts w:ascii="Times New Roman" w:hAnsi="Times New Roman"/>
          <w:b/>
          <w:sz w:val="30"/>
          <w:szCs w:val="30"/>
        </w:rPr>
        <w:t>Привлечение работника к работе в государственные праздники и праздничные дни</w:t>
      </w:r>
    </w:p>
    <w:p w:rsidR="005404DF" w:rsidRPr="005D6325" w:rsidRDefault="005404DF" w:rsidP="005404DF">
      <w:pPr>
        <w:pStyle w:val="ConsPlusNormal"/>
        <w:spacing w:line="300" w:lineRule="exact"/>
        <w:ind w:firstLine="540"/>
        <w:jc w:val="center"/>
        <w:rPr>
          <w:rFonts w:ascii="Times New Roman" w:hAnsi="Times New Roman"/>
          <w:b/>
          <w:sz w:val="30"/>
          <w:szCs w:val="30"/>
        </w:rPr>
      </w:pPr>
    </w:p>
    <w:p w:rsidR="005404DF" w:rsidRPr="00D215E9" w:rsidRDefault="005404DF" w:rsidP="005404D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1CF0">
        <w:rPr>
          <w:rFonts w:ascii="Times New Roman" w:hAnsi="Times New Roman"/>
          <w:sz w:val="30"/>
          <w:szCs w:val="30"/>
        </w:rPr>
        <w:t xml:space="preserve">Гродненским областным управлением Департамента </w:t>
      </w:r>
      <w:proofErr w:type="gramStart"/>
      <w:r w:rsidRPr="00BE1CF0">
        <w:rPr>
          <w:rFonts w:ascii="Times New Roman" w:hAnsi="Times New Roman"/>
          <w:sz w:val="30"/>
          <w:szCs w:val="30"/>
        </w:rPr>
        <w:t>государственной  инспекции</w:t>
      </w:r>
      <w:proofErr w:type="gramEnd"/>
      <w:r w:rsidRPr="00BE1CF0">
        <w:rPr>
          <w:rFonts w:ascii="Times New Roman" w:hAnsi="Times New Roman"/>
          <w:sz w:val="30"/>
          <w:szCs w:val="30"/>
        </w:rPr>
        <w:t xml:space="preserve"> труда Министерства труда и социальной защиты Республики Беларусь (далее – областное управление) при осуществлении надзора за соблюдением законодательства о труде </w:t>
      </w:r>
      <w:r>
        <w:rPr>
          <w:rFonts w:ascii="Times New Roman" w:hAnsi="Times New Roman"/>
          <w:sz w:val="30"/>
          <w:szCs w:val="30"/>
        </w:rPr>
        <w:t xml:space="preserve">нередко устанавливаются факты нарушения нанимателями законодательства о труде при привлечении работников к работе в </w:t>
      </w:r>
      <w:r w:rsidRPr="009F24EE">
        <w:rPr>
          <w:rFonts w:ascii="Times New Roman" w:hAnsi="Times New Roman" w:cs="Times New Roman"/>
          <w:sz w:val="30"/>
          <w:szCs w:val="30"/>
        </w:rPr>
        <w:t xml:space="preserve">государственные праздники и праздничные дни, установленные и объявленные в порядке, </w:t>
      </w:r>
      <w:r w:rsidRPr="00D215E9">
        <w:rPr>
          <w:rFonts w:ascii="Times New Roman" w:hAnsi="Times New Roman" w:cs="Times New Roman"/>
          <w:sz w:val="30"/>
          <w:szCs w:val="30"/>
        </w:rPr>
        <w:t>предусмотренном законодательством, нерабочими.</w:t>
      </w:r>
    </w:p>
    <w:p w:rsidR="005404DF" w:rsidRPr="00D215E9" w:rsidRDefault="005404DF" w:rsidP="005404D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D215E9">
        <w:rPr>
          <w:rFonts w:ascii="Times New Roman" w:hAnsi="Times New Roman" w:cs="Times New Roman"/>
          <w:sz w:val="30"/>
          <w:szCs w:val="30"/>
        </w:rPr>
        <w:t>Государственные праздники и праздничные дни</w:t>
      </w:r>
      <w:r>
        <w:rPr>
          <w:rFonts w:ascii="Times New Roman" w:hAnsi="Times New Roman" w:cs="Times New Roman"/>
          <w:sz w:val="30"/>
          <w:szCs w:val="30"/>
        </w:rPr>
        <w:t xml:space="preserve">, установленные в Республики Беларусь, определены </w:t>
      </w:r>
      <w:r w:rsidRPr="00D215E9">
        <w:rPr>
          <w:rFonts w:ascii="Times New Roman" w:hAnsi="Times New Roman" w:cs="Times New Roman"/>
          <w:color w:val="242424"/>
          <w:sz w:val="30"/>
          <w:szCs w:val="30"/>
        </w:rPr>
        <w:t xml:space="preserve">Указом Президента Республики Беларусь от 26.03.1998 № 157 </w:t>
      </w:r>
      <w:r>
        <w:rPr>
          <w:rFonts w:ascii="Times New Roman" w:hAnsi="Times New Roman" w:cs="Times New Roman"/>
          <w:color w:val="242424"/>
          <w:sz w:val="30"/>
          <w:szCs w:val="30"/>
        </w:rPr>
        <w:t>«</w:t>
      </w:r>
      <w:r w:rsidRPr="00D215E9">
        <w:rPr>
          <w:rFonts w:ascii="Times New Roman" w:hAnsi="Times New Roman" w:cs="Times New Roman"/>
          <w:color w:val="242424"/>
          <w:sz w:val="30"/>
          <w:szCs w:val="30"/>
        </w:rPr>
        <w:t>О государственных праздниках, праздничных днях и памятных датах в Республике Беларусь</w:t>
      </w:r>
      <w:r>
        <w:rPr>
          <w:rFonts w:ascii="Times New Roman" w:hAnsi="Times New Roman" w:cs="Times New Roman"/>
          <w:color w:val="242424"/>
          <w:sz w:val="30"/>
          <w:szCs w:val="30"/>
        </w:rPr>
        <w:t>»</w:t>
      </w:r>
      <w:r w:rsidRPr="00D215E9">
        <w:rPr>
          <w:rFonts w:ascii="Times New Roman" w:hAnsi="Times New Roman" w:cs="Times New Roman"/>
          <w:color w:val="242424"/>
          <w:sz w:val="30"/>
          <w:szCs w:val="30"/>
        </w:rPr>
        <w:t>.</w:t>
      </w:r>
    </w:p>
    <w:p w:rsidR="005404DF" w:rsidRPr="00181A38" w:rsidRDefault="005404DF" w:rsidP="005404DF">
      <w:pPr>
        <w:pStyle w:val="ConsPlusNormal"/>
        <w:spacing w:line="300" w:lineRule="exact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 w:rsidRPr="00181A38">
        <w:rPr>
          <w:rFonts w:ascii="Times New Roman" w:hAnsi="Times New Roman" w:cs="Times New Roman"/>
          <w:sz w:val="30"/>
          <w:szCs w:val="30"/>
        </w:rPr>
        <w:t xml:space="preserve">Так, по общему правилу </w:t>
      </w:r>
      <w:r w:rsidRPr="00181A3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Работа не производится в государственные праздники</w:t>
      </w:r>
      <w:r w:rsidRPr="00181A38">
        <w:rPr>
          <w:rStyle w:val="fake-non-breaking-space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Pr="00181A3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и праздничные дни, установленные и объявленные в порядке, предусмотренном законодательством, нерабочими</w:t>
      </w:r>
      <w:r w:rsidRPr="00181A38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(ч.1 ст.147 Трудового кодекса Республики Беларусь (далее – ТК).</w:t>
      </w:r>
    </w:p>
    <w:p w:rsidR="005404DF" w:rsidRPr="004A53DA" w:rsidRDefault="005404DF" w:rsidP="005404DF">
      <w:pPr>
        <w:pStyle w:val="p-normal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В государственные праздники и праздничные дни допускаются работы, приостановка которых невозможна по производственно-технологическим условиям (непрерывно действующие организации), работы, вызванные необходимостью постоянного непрерывного обслуживания населения, организаций, работы, связанные с проведением в установленном порядке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массовых мероприятий, а также неотложные ремонтные и погрузочно-разгрузочные работы</w:t>
      </w:r>
      <w:r>
        <w:rPr>
          <w:rStyle w:val="word-wrapper"/>
          <w:color w:val="242424"/>
          <w:sz w:val="30"/>
          <w:szCs w:val="30"/>
        </w:rPr>
        <w:t xml:space="preserve"> (ч.2 ст.147 ТК).</w:t>
      </w:r>
    </w:p>
    <w:p w:rsidR="005404DF" w:rsidRPr="004A53DA" w:rsidRDefault="005404DF" w:rsidP="005404DF">
      <w:pPr>
        <w:pStyle w:val="p-normal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242424"/>
          <w:sz w:val="30"/>
          <w:szCs w:val="30"/>
        </w:rPr>
      </w:pPr>
      <w:r w:rsidRPr="004A53DA">
        <w:rPr>
          <w:rStyle w:val="word-wrapper"/>
          <w:color w:val="242424"/>
          <w:sz w:val="30"/>
          <w:szCs w:val="30"/>
        </w:rPr>
        <w:t>Работы, приостановка которых невозможна по производственно-технологическим условиям, и работы, вызываемые необходимостью постоянного непрерывного обслуживания населения, организаций, планируются заранее в графике работ (сменности) в счет месячной нормы рабочего времени</w:t>
      </w:r>
      <w:r>
        <w:rPr>
          <w:rStyle w:val="word-wrapper"/>
          <w:color w:val="242424"/>
          <w:sz w:val="30"/>
          <w:szCs w:val="30"/>
        </w:rPr>
        <w:t xml:space="preserve"> (ч.3 ст.147 ТК). </w:t>
      </w:r>
    </w:p>
    <w:p w:rsidR="005404DF" w:rsidRDefault="005404DF" w:rsidP="005404DF">
      <w:pPr>
        <w:pStyle w:val="p-normal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rStyle w:val="word-wrapper"/>
          <w:color w:val="242424"/>
          <w:sz w:val="30"/>
          <w:szCs w:val="30"/>
        </w:rPr>
      </w:pPr>
      <w:r w:rsidRPr="004A53DA">
        <w:rPr>
          <w:rStyle w:val="word-wrapper"/>
          <w:color w:val="242424"/>
          <w:sz w:val="30"/>
          <w:szCs w:val="30"/>
        </w:rPr>
        <w:t xml:space="preserve">Неотложные ремонтные и погрузочно-разгрузочные работы могут выполняться в государственные праздники и праздничные </w:t>
      </w:r>
      <w:proofErr w:type="gramStart"/>
      <w:r w:rsidRPr="004A53DA">
        <w:rPr>
          <w:rStyle w:val="word-wrapper"/>
          <w:color w:val="242424"/>
          <w:sz w:val="30"/>
          <w:szCs w:val="30"/>
        </w:rPr>
        <w:t>дни  в</w:t>
      </w:r>
      <w:proofErr w:type="gramEnd"/>
      <w:r w:rsidRPr="004A53DA">
        <w:rPr>
          <w:rStyle w:val="word-wrapper"/>
          <w:color w:val="242424"/>
          <w:sz w:val="30"/>
          <w:szCs w:val="30"/>
        </w:rPr>
        <w:t xml:space="preserve"> соответствии с утвержденным графиком или по распоряжению нанимателя, если их нельзя было заранее предусмотреть</w:t>
      </w:r>
      <w:r>
        <w:rPr>
          <w:rStyle w:val="word-wrapper"/>
          <w:color w:val="242424"/>
          <w:sz w:val="30"/>
          <w:szCs w:val="30"/>
        </w:rPr>
        <w:t xml:space="preserve"> (ч.4 ст.147 ТК).</w:t>
      </w:r>
    </w:p>
    <w:p w:rsidR="005404DF" w:rsidRDefault="005404DF" w:rsidP="005404DF">
      <w:pPr>
        <w:pStyle w:val="p-normal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5623FB">
        <w:rPr>
          <w:rStyle w:val="word-wrapper"/>
          <w:color w:val="242424"/>
          <w:sz w:val="30"/>
          <w:szCs w:val="30"/>
          <w:shd w:val="clear" w:color="auto" w:fill="FFFFFF"/>
        </w:rPr>
        <w:t>Работы, связанные с проведением в установленном порядке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Pr="005623FB">
        <w:rPr>
          <w:rStyle w:val="word-wrapper"/>
          <w:color w:val="242424"/>
          <w:sz w:val="30"/>
          <w:szCs w:val="30"/>
          <w:shd w:val="clear" w:color="auto" w:fill="FFFFFF"/>
        </w:rPr>
        <w:t>массовых мероприятий в государственные праздники и праздничные дни, допускаются по предложению нанимателя и только с письменного согласия работника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(ч.5 ст.147 ТК)</w:t>
      </w:r>
      <w:r w:rsidRPr="005623FB">
        <w:rPr>
          <w:rStyle w:val="word-wrapper"/>
          <w:color w:val="242424"/>
          <w:sz w:val="30"/>
          <w:szCs w:val="30"/>
          <w:shd w:val="clear" w:color="auto" w:fill="FFFFFF"/>
        </w:rPr>
        <w:t>.</w:t>
      </w:r>
    </w:p>
    <w:p w:rsidR="005404DF" w:rsidRDefault="005404DF" w:rsidP="005404DF">
      <w:pPr>
        <w:pStyle w:val="p-normal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Привлечение к работе в государственные праздники и праздничные дни производится в организациях, в которых осуществляются такие работы, на основании графика работ (сменности).</w:t>
      </w:r>
    </w:p>
    <w:p w:rsidR="005404DF" w:rsidRDefault="005404DF" w:rsidP="005404DF">
      <w:pPr>
        <w:pStyle w:val="p-normal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Таким образом, для работников вышеуказанных организаций в соответствии с графиком работ (сменности) государственный праздник (праздничный день) может являться либо рабочим, либо выходным днем. Если такой день является рабочим, то издание приказа о привлечении к работе не требуется. Однако если такой день является в соответствии с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lastRenderedPageBreak/>
        <w:t xml:space="preserve">графиком работ (сменности) выходным, то привлечение работников к </w:t>
      </w:r>
      <w:r w:rsidRPr="00CB7F41">
        <w:rPr>
          <w:rStyle w:val="word-wrapper"/>
          <w:color w:val="242424"/>
          <w:sz w:val="30"/>
          <w:szCs w:val="30"/>
          <w:shd w:val="clear" w:color="auto" w:fill="FFFFFF"/>
        </w:rPr>
        <w:t>работе в такие государственные праздники и праздничные дни осуществляется в порядке, установленном для привлечения к работе в выходной день (</w:t>
      </w:r>
      <w:r w:rsidRPr="00CB7F41">
        <w:rPr>
          <w:rStyle w:val="word-wrapper"/>
          <w:sz w:val="30"/>
          <w:szCs w:val="30"/>
        </w:rPr>
        <w:t>ст. 142</w:t>
      </w:r>
      <w:r w:rsidRPr="00CB7F41">
        <w:rPr>
          <w:rStyle w:val="word-wrapper"/>
          <w:color w:val="242424"/>
          <w:sz w:val="30"/>
          <w:szCs w:val="30"/>
          <w:shd w:val="clear" w:color="auto" w:fill="FFFFFF"/>
        </w:rPr>
        <w:t xml:space="preserve">, </w:t>
      </w:r>
      <w:r w:rsidRPr="00CB7F41">
        <w:rPr>
          <w:rStyle w:val="word-wrapper"/>
          <w:sz w:val="30"/>
          <w:szCs w:val="30"/>
        </w:rPr>
        <w:t>143</w:t>
      </w:r>
      <w:r w:rsidRPr="00CB7F41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Pr="00CB7F41">
        <w:rPr>
          <w:rStyle w:val="word-wrapper"/>
          <w:color w:val="242424"/>
          <w:sz w:val="30"/>
          <w:szCs w:val="30"/>
          <w:shd w:val="clear" w:color="auto" w:fill="FFFFFF"/>
        </w:rPr>
        <w:t>ТК).</w:t>
      </w:r>
      <w:r w:rsidRPr="000571D8">
        <w:rPr>
          <w:rStyle w:val="word-wrapper"/>
          <w:color w:val="242424"/>
          <w:sz w:val="30"/>
          <w:szCs w:val="30"/>
        </w:rPr>
        <w:t xml:space="preserve"> </w:t>
      </w:r>
    </w:p>
    <w:p w:rsidR="005404DF" w:rsidRDefault="005404DF" w:rsidP="005404DF">
      <w:pPr>
        <w:pStyle w:val="p-normal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За каждый час работы в государственные праздники и праздничные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дни сверх заработной платы, начисленной за указанное время, производится доплата в порядке, установленной статьей 69 ТК.</w:t>
      </w:r>
    </w:p>
    <w:p w:rsidR="005404DF" w:rsidRDefault="005404DF" w:rsidP="005404DF">
      <w:pPr>
        <w:pStyle w:val="ConsPlusNormal"/>
        <w:spacing w:line="3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</w:t>
      </w:r>
      <w:r w:rsidRPr="009F24EE">
        <w:rPr>
          <w:rFonts w:ascii="Times New Roman" w:hAnsi="Times New Roman" w:cs="Times New Roman"/>
          <w:sz w:val="30"/>
          <w:szCs w:val="30"/>
        </w:rPr>
        <w:t>сли выходной день по правилам внутреннего трудового распорядка или графику работы (сменности) совпадает с государственным праздником или праздничным днем, выходной день не переносится и другой день отдыха не предоставляется</w:t>
      </w:r>
      <w:r>
        <w:rPr>
          <w:rFonts w:ascii="Times New Roman" w:hAnsi="Times New Roman" w:cs="Times New Roman"/>
          <w:sz w:val="30"/>
          <w:szCs w:val="30"/>
        </w:rPr>
        <w:t xml:space="preserve"> (ст.</w:t>
      </w:r>
      <w:r>
        <w:rPr>
          <w:rFonts w:ascii="Times New Roman" w:hAnsi="Times New Roman"/>
          <w:sz w:val="30"/>
          <w:szCs w:val="30"/>
        </w:rPr>
        <w:t>139 ТК).</w:t>
      </w:r>
    </w:p>
    <w:p w:rsidR="005404DF" w:rsidRDefault="005404DF" w:rsidP="005404DF">
      <w:pPr>
        <w:pStyle w:val="il-text-indent095cm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Нанимателю запрещается привлекать к работе в государственные праздники и праздничные дни следующих категорий работников:</w:t>
      </w:r>
    </w:p>
    <w:p w:rsidR="005404DF" w:rsidRDefault="005404DF" w:rsidP="005404DF">
      <w:pPr>
        <w:pStyle w:val="il-text-indent095cm"/>
        <w:shd w:val="clear" w:color="auto" w:fill="FFFFFF"/>
        <w:spacing w:before="0" w:beforeAutospacing="0" w:after="0" w:afterAutospacing="0" w:line="300" w:lineRule="exact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беременных женщин (ч. 1 ст. 263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ТК);</w:t>
      </w:r>
    </w:p>
    <w:p w:rsidR="005404DF" w:rsidRDefault="005404DF" w:rsidP="005404DF">
      <w:pPr>
        <w:pStyle w:val="il-text-indent095cm"/>
        <w:shd w:val="clear" w:color="auto" w:fill="FFFFFF"/>
        <w:spacing w:before="0" w:beforeAutospacing="0" w:after="0" w:afterAutospacing="0" w:line="300" w:lineRule="exact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лиц моложе 18 лет (ст. 276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ТК);</w:t>
      </w:r>
    </w:p>
    <w:p w:rsidR="005404DF" w:rsidRDefault="005404DF" w:rsidP="005404DF">
      <w:pPr>
        <w:pStyle w:val="il-text-indent095cm"/>
        <w:shd w:val="clear" w:color="auto" w:fill="FFFFFF"/>
        <w:spacing w:before="0" w:beforeAutospacing="0" w:after="0" w:afterAutospacing="0" w:line="300" w:lineRule="exact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инвалидов, если данная работа не разрешена им индивидуальной программой реабилитации,</w:t>
      </w:r>
      <w:r>
        <w:rPr>
          <w:rStyle w:val="fake-non-breaking-space"/>
          <w:color w:val="242424"/>
          <w:sz w:val="30"/>
          <w:szCs w:val="30"/>
        </w:rPr>
        <w:t> </w:t>
      </w:r>
      <w:proofErr w:type="spellStart"/>
      <w:r>
        <w:rPr>
          <w:rStyle w:val="word-wrapper"/>
          <w:color w:val="242424"/>
          <w:sz w:val="30"/>
          <w:szCs w:val="30"/>
        </w:rPr>
        <w:t>абилитации</w:t>
      </w:r>
      <w:proofErr w:type="spellEnd"/>
      <w:r>
        <w:rPr>
          <w:rStyle w:val="word-wrapper"/>
          <w:color w:val="242424"/>
          <w:sz w:val="30"/>
          <w:szCs w:val="30"/>
        </w:rPr>
        <w:t xml:space="preserve"> инвалида (ч. 5 ст. 287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ТК).</w:t>
      </w:r>
    </w:p>
    <w:p w:rsidR="005404DF" w:rsidRDefault="005404DF" w:rsidP="005404DF">
      <w:pPr>
        <w:pStyle w:val="il-text-indent095cm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Могут быть привлечены к работе в государственные праздники и праздничные дни только с их письменного согласия следующие категории работников:</w:t>
      </w:r>
    </w:p>
    <w:p w:rsidR="005404DF" w:rsidRDefault="005404DF" w:rsidP="005404DF">
      <w:pPr>
        <w:pStyle w:val="il-text-indent095cm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женщина, имеющая детей в возрасте до 14 лет (детей-инвалидов - до 18 лет) (ч. 3 ст. 263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ТК);</w:t>
      </w:r>
    </w:p>
    <w:p w:rsidR="005404DF" w:rsidRDefault="005404DF" w:rsidP="005404DF">
      <w:pPr>
        <w:pStyle w:val="il-text-indent095cm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несовершеннолетний спортсмен (при этом, если вы спортсмен в возрасте от 14 до 16 лет, помимо вашего письменного согласия необходимо еще и письменное согласие одного из ваших родителей (усыновителей (</w:t>
      </w:r>
      <w:proofErr w:type="spellStart"/>
      <w:r>
        <w:rPr>
          <w:rStyle w:val="word-wrapper"/>
          <w:color w:val="242424"/>
          <w:sz w:val="30"/>
          <w:szCs w:val="30"/>
        </w:rPr>
        <w:t>удочерителей</w:t>
      </w:r>
      <w:proofErr w:type="spellEnd"/>
      <w:r>
        <w:rPr>
          <w:rStyle w:val="word-wrapper"/>
          <w:color w:val="242424"/>
          <w:sz w:val="30"/>
          <w:szCs w:val="30"/>
        </w:rPr>
        <w:t>), попечителей)) (ч. 4 ст. 314-9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ТК).</w:t>
      </w:r>
    </w:p>
    <w:p w:rsidR="005404DF" w:rsidRPr="009C4F54" w:rsidRDefault="005404DF" w:rsidP="005404DF">
      <w:pPr>
        <w:spacing w:line="300" w:lineRule="exact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9C4F54">
        <w:rPr>
          <w:rFonts w:ascii="Times New Roman" w:hAnsi="Times New Roman"/>
          <w:sz w:val="30"/>
          <w:szCs w:val="30"/>
          <w:lang w:val="ru-RU"/>
        </w:rPr>
        <w:t>Согласие должно быть выражено в письменной форме и получено предварительно, то есть до факта привлечения к работе в такие дни.</w:t>
      </w:r>
      <w:r>
        <w:rPr>
          <w:rFonts w:ascii="Times New Roman" w:hAnsi="Times New Roman"/>
          <w:sz w:val="30"/>
          <w:szCs w:val="30"/>
          <w:lang w:val="ru-RU"/>
        </w:rPr>
        <w:br/>
      </w:r>
      <w:r w:rsidRPr="009C4F54">
        <w:rPr>
          <w:rFonts w:ascii="Times New Roman" w:hAnsi="Times New Roman"/>
          <w:sz w:val="30"/>
          <w:szCs w:val="30"/>
          <w:lang w:val="ru-RU"/>
        </w:rPr>
        <w:t xml:space="preserve">В случае отсутствия письменного согласия </w:t>
      </w:r>
      <w:r>
        <w:rPr>
          <w:rFonts w:ascii="Times New Roman" w:hAnsi="Times New Roman"/>
          <w:sz w:val="30"/>
          <w:szCs w:val="30"/>
          <w:lang w:val="ru-RU"/>
        </w:rPr>
        <w:t>указанные выше категории работников</w:t>
      </w:r>
      <w:r w:rsidRPr="009C4F54">
        <w:rPr>
          <w:rFonts w:ascii="Times New Roman" w:hAnsi="Times New Roman"/>
          <w:sz w:val="30"/>
          <w:szCs w:val="30"/>
          <w:lang w:val="ru-RU"/>
        </w:rPr>
        <w:t xml:space="preserve"> не мо</w:t>
      </w:r>
      <w:r>
        <w:rPr>
          <w:rFonts w:ascii="Times New Roman" w:hAnsi="Times New Roman"/>
          <w:sz w:val="30"/>
          <w:szCs w:val="30"/>
          <w:lang w:val="ru-RU"/>
        </w:rPr>
        <w:t xml:space="preserve">гут быть </w:t>
      </w:r>
      <w:r w:rsidRPr="009C4F54">
        <w:rPr>
          <w:rFonts w:ascii="Times New Roman" w:hAnsi="Times New Roman"/>
          <w:sz w:val="30"/>
          <w:szCs w:val="30"/>
          <w:lang w:val="ru-RU"/>
        </w:rPr>
        <w:t>привле</w:t>
      </w:r>
      <w:r>
        <w:rPr>
          <w:rFonts w:ascii="Times New Roman" w:hAnsi="Times New Roman"/>
          <w:sz w:val="30"/>
          <w:szCs w:val="30"/>
          <w:lang w:val="ru-RU"/>
        </w:rPr>
        <w:t xml:space="preserve">чены </w:t>
      </w:r>
      <w:r w:rsidRPr="009C4F54">
        <w:rPr>
          <w:rFonts w:ascii="Times New Roman" w:hAnsi="Times New Roman"/>
          <w:sz w:val="30"/>
          <w:szCs w:val="30"/>
          <w:lang w:val="ru-RU"/>
        </w:rPr>
        <w:t>к работе в государственные праздники</w:t>
      </w:r>
      <w:r>
        <w:rPr>
          <w:rFonts w:ascii="Times New Roman" w:hAnsi="Times New Roman"/>
          <w:sz w:val="30"/>
          <w:szCs w:val="30"/>
          <w:lang w:val="ru-RU"/>
        </w:rPr>
        <w:t xml:space="preserve"> и </w:t>
      </w:r>
      <w:r w:rsidRPr="009C4F54">
        <w:rPr>
          <w:rFonts w:ascii="Times New Roman" w:hAnsi="Times New Roman"/>
          <w:sz w:val="30"/>
          <w:szCs w:val="30"/>
          <w:lang w:val="ru-RU"/>
        </w:rPr>
        <w:t>праздничные</w:t>
      </w:r>
      <w:r>
        <w:rPr>
          <w:rFonts w:ascii="Times New Roman" w:hAnsi="Times New Roman"/>
          <w:sz w:val="30"/>
          <w:szCs w:val="30"/>
          <w:lang w:val="ru-RU"/>
        </w:rPr>
        <w:t xml:space="preserve"> дни</w:t>
      </w:r>
      <w:r w:rsidRPr="009C4F54">
        <w:rPr>
          <w:rFonts w:ascii="Times New Roman" w:hAnsi="Times New Roman"/>
          <w:sz w:val="30"/>
          <w:szCs w:val="30"/>
          <w:lang w:val="ru-RU"/>
        </w:rPr>
        <w:t>.</w:t>
      </w:r>
    </w:p>
    <w:p w:rsidR="005404DF" w:rsidRPr="009C4F54" w:rsidRDefault="005404DF" w:rsidP="005404DF">
      <w:pPr>
        <w:spacing w:line="300" w:lineRule="exact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9C4F54">
        <w:rPr>
          <w:rFonts w:ascii="Times New Roman" w:hAnsi="Times New Roman"/>
          <w:sz w:val="30"/>
          <w:szCs w:val="30"/>
          <w:lang w:val="ru-RU"/>
        </w:rPr>
        <w:t>Привлечение инвалидов к работе в государственные праздники</w:t>
      </w:r>
      <w:r>
        <w:rPr>
          <w:rFonts w:ascii="Times New Roman" w:hAnsi="Times New Roman"/>
          <w:sz w:val="30"/>
          <w:szCs w:val="30"/>
          <w:lang w:val="ru-RU"/>
        </w:rPr>
        <w:t xml:space="preserve"> и </w:t>
      </w:r>
      <w:r w:rsidRPr="009C4F54">
        <w:rPr>
          <w:rFonts w:ascii="Times New Roman" w:hAnsi="Times New Roman"/>
          <w:sz w:val="30"/>
          <w:szCs w:val="30"/>
          <w:lang w:val="ru-RU"/>
        </w:rPr>
        <w:t>праздничные дни (ч. 5 ст. 287 ТК) возможно только при наличии двух условий: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C4F54">
        <w:rPr>
          <w:rFonts w:ascii="Times New Roman" w:hAnsi="Times New Roman"/>
          <w:sz w:val="30"/>
          <w:szCs w:val="30"/>
          <w:lang w:val="ru-RU"/>
        </w:rPr>
        <w:t>если такая работа не запрещена им индивидуальными программами реабилитации инвалидов</w:t>
      </w:r>
      <w:r>
        <w:rPr>
          <w:rFonts w:ascii="Times New Roman" w:hAnsi="Times New Roman"/>
          <w:sz w:val="30"/>
          <w:szCs w:val="30"/>
          <w:lang w:val="ru-RU"/>
        </w:rPr>
        <w:t xml:space="preserve"> и при наличии </w:t>
      </w:r>
      <w:r w:rsidRPr="009C4F54">
        <w:rPr>
          <w:rFonts w:ascii="Times New Roman" w:hAnsi="Times New Roman"/>
          <w:sz w:val="30"/>
          <w:szCs w:val="30"/>
          <w:lang w:val="ru-RU"/>
        </w:rPr>
        <w:t>согласи</w:t>
      </w:r>
      <w:r>
        <w:rPr>
          <w:rFonts w:ascii="Times New Roman" w:hAnsi="Times New Roman"/>
          <w:sz w:val="30"/>
          <w:szCs w:val="30"/>
          <w:lang w:val="ru-RU"/>
        </w:rPr>
        <w:t>я</w:t>
      </w:r>
      <w:r w:rsidRPr="009C4F54">
        <w:rPr>
          <w:rFonts w:ascii="Times New Roman" w:hAnsi="Times New Roman"/>
          <w:sz w:val="30"/>
          <w:szCs w:val="30"/>
          <w:lang w:val="ru-RU"/>
        </w:rPr>
        <w:t xml:space="preserve"> работника-инвалида.</w:t>
      </w:r>
    </w:p>
    <w:p w:rsidR="005404DF" w:rsidRDefault="005404DF" w:rsidP="005404DF">
      <w:pPr>
        <w:spacing w:line="300" w:lineRule="exact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9C4F54">
        <w:rPr>
          <w:rFonts w:ascii="Times New Roman" w:hAnsi="Times New Roman"/>
          <w:sz w:val="30"/>
          <w:szCs w:val="30"/>
          <w:lang w:val="ru-RU"/>
        </w:rPr>
        <w:t>Законодательством не предусмотрено получение письменного согласия работника-инвалида при привлечении к работе в государственные праздники, праздничные и выходные дни. Вместе с тем, в случае возникновения спора между работником-инвалидом и нанимателем установить факт получения согласия в устной форме будет весьма проблематично, поэтому рекомендуется все-таки фиксировать получение согласия письменно.</w:t>
      </w:r>
    </w:p>
    <w:p w:rsidR="001F37B1" w:rsidRPr="005404DF" w:rsidRDefault="001F37B1">
      <w:pPr>
        <w:rPr>
          <w:lang w:val="ru-RU"/>
        </w:rPr>
      </w:pPr>
      <w:bookmarkStart w:id="0" w:name="_GoBack"/>
      <w:bookmarkEnd w:id="0"/>
    </w:p>
    <w:sectPr w:rsidR="001F37B1" w:rsidRPr="0054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D2512"/>
    <w:multiLevelType w:val="hybridMultilevel"/>
    <w:tmpl w:val="C534F994"/>
    <w:lvl w:ilvl="0" w:tplc="9A4E19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2C"/>
    <w:rsid w:val="001F37B1"/>
    <w:rsid w:val="003F722C"/>
    <w:rsid w:val="0054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4C6FA-3E41-4289-A7C5-9335D15B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DF"/>
    <w:pPr>
      <w:spacing w:after="0" w:line="240" w:lineRule="auto"/>
    </w:pPr>
    <w:rPr>
      <w:rFonts w:ascii="Baltica" w:eastAsia="Times New Roman" w:hAnsi="Baltica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ord-wrapper">
    <w:name w:val="word-wrapper"/>
    <w:rsid w:val="005404DF"/>
  </w:style>
  <w:style w:type="paragraph" w:customStyle="1" w:styleId="p-normal">
    <w:name w:val="p-normal"/>
    <w:basedOn w:val="a"/>
    <w:rsid w:val="005404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l-text-indent095cm">
    <w:name w:val="il-text-indent_0_95cm"/>
    <w:basedOn w:val="a"/>
    <w:rsid w:val="005404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fake-non-breaking-space">
    <w:name w:val="fake-non-breaking-space"/>
    <w:rsid w:val="00540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4378</Characters>
  <Application>Microsoft Office Word</Application>
  <DocSecurity>0</DocSecurity>
  <Lines>36</Lines>
  <Paragraphs>10</Paragraphs>
  <ScaleCrop>false</ScaleCrop>
  <Company>diakov.net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2024-10-01T12:49:00Z</dcterms:created>
  <dcterms:modified xsi:type="dcterms:W3CDTF">2024-10-01T12:50:00Z</dcterms:modified>
</cp:coreProperties>
</file>