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77CE" w14:textId="77777777" w:rsidR="00DF0D02" w:rsidRPr="00DF0D02" w:rsidRDefault="00DF0D02" w:rsidP="00DF0D02">
      <w:pPr>
        <w:shd w:val="clear" w:color="auto" w:fill="FFFFFF"/>
        <w:spacing w:after="450" w:line="360" w:lineRule="atLeast"/>
        <w:jc w:val="center"/>
        <w:outlineLvl w:val="1"/>
        <w:rPr>
          <w:rFonts w:eastAsia="Times New Roman"/>
          <w:szCs w:val="30"/>
          <w:lang w:eastAsia="ru-RU"/>
        </w:rPr>
      </w:pPr>
      <w:r w:rsidRPr="00DF0D02">
        <w:rPr>
          <w:rFonts w:eastAsia="Times New Roman"/>
          <w:szCs w:val="30"/>
          <w:lang w:eastAsia="ru-RU"/>
        </w:rPr>
        <w:t>Информирование о подаче в суд заявления</w:t>
      </w:r>
    </w:p>
    <w:p w14:paraId="75ECCA76" w14:textId="2403BF88" w:rsidR="00DF0D02" w:rsidRPr="00DF0D02" w:rsidRDefault="003F5CA8" w:rsidP="00DF0D02">
      <w:pPr>
        <w:shd w:val="clear" w:color="auto" w:fill="FFFFFF"/>
        <w:spacing w:after="0" w:line="240" w:lineRule="auto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14</w:t>
      </w:r>
      <w:r w:rsidR="00DF0D02" w:rsidRPr="00DF0D02">
        <w:rPr>
          <w:rFonts w:eastAsia="Times New Roman"/>
          <w:szCs w:val="30"/>
          <w:lang w:eastAsia="ru-RU"/>
        </w:rPr>
        <w:t>.</w:t>
      </w:r>
      <w:r w:rsidR="002D2EEB">
        <w:rPr>
          <w:rFonts w:eastAsia="Times New Roman"/>
          <w:szCs w:val="30"/>
          <w:lang w:eastAsia="ru-RU"/>
        </w:rPr>
        <w:t>0</w:t>
      </w:r>
      <w:r>
        <w:rPr>
          <w:rFonts w:eastAsia="Times New Roman"/>
          <w:szCs w:val="30"/>
          <w:lang w:eastAsia="ru-RU"/>
        </w:rPr>
        <w:t>9</w:t>
      </w:r>
      <w:r w:rsidR="00DF0D02" w:rsidRPr="00DF0D02">
        <w:rPr>
          <w:rFonts w:eastAsia="Times New Roman"/>
          <w:szCs w:val="30"/>
          <w:lang w:eastAsia="ru-RU"/>
        </w:rPr>
        <w:t>.202</w:t>
      </w:r>
      <w:r w:rsidR="002D2EEB">
        <w:rPr>
          <w:rFonts w:eastAsia="Times New Roman"/>
          <w:szCs w:val="30"/>
          <w:lang w:eastAsia="ru-RU"/>
        </w:rPr>
        <w:t>3</w:t>
      </w:r>
    </w:p>
    <w:p w14:paraId="18200CA7" w14:textId="77777777" w:rsidR="00DF0D02" w:rsidRPr="00DF0D02" w:rsidRDefault="00DF0D02" w:rsidP="00DF0D02">
      <w:pPr>
        <w:shd w:val="clear" w:color="auto" w:fill="FFFFFF"/>
        <w:spacing w:after="0" w:line="240" w:lineRule="auto"/>
        <w:rPr>
          <w:rFonts w:eastAsia="Times New Roman"/>
          <w:szCs w:val="30"/>
          <w:lang w:eastAsia="ru-RU"/>
        </w:rPr>
      </w:pPr>
    </w:p>
    <w:p w14:paraId="209218D8" w14:textId="77777777" w:rsidR="00DF0D02" w:rsidRPr="00DF0D02" w:rsidRDefault="00DF0D02" w:rsidP="00DF0D0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  <w:r w:rsidRPr="00DF0D02">
        <w:rPr>
          <w:rFonts w:eastAsia="Times New Roman"/>
          <w:szCs w:val="30"/>
          <w:lang w:eastAsia="ru-RU"/>
        </w:rPr>
        <w:t xml:space="preserve">В связи с вступившим в силу с 27 сентября 2021 года Указом Президента Республики Беларусь от 24 марта 2021 г. №116 «Об отчуждении жилых домов в сельской местности и совершенствовании работы с пустующими домами» </w:t>
      </w:r>
      <w:r w:rsidR="002D2EEB">
        <w:rPr>
          <w:rFonts w:eastAsia="Times New Roman"/>
          <w:szCs w:val="30"/>
          <w:lang w:eastAsia="ru-RU"/>
        </w:rPr>
        <w:t>Зельвенский</w:t>
      </w:r>
      <w:r w:rsidRPr="00DF0D02">
        <w:rPr>
          <w:rFonts w:eastAsia="Times New Roman"/>
          <w:szCs w:val="30"/>
          <w:lang w:eastAsia="ru-RU"/>
        </w:rPr>
        <w:t xml:space="preserve"> сельский исполнительный комитет информирует правообладателей и наследников, (родственников) жилых домов, расположенных на территории Зельвенского района, </w:t>
      </w:r>
      <w:r w:rsidR="002D2EEB">
        <w:rPr>
          <w:rFonts w:eastAsia="Times New Roman"/>
          <w:szCs w:val="30"/>
          <w:lang w:eastAsia="ru-RU"/>
        </w:rPr>
        <w:t>Зельвенского</w:t>
      </w:r>
      <w:r w:rsidRPr="00DF0D02">
        <w:rPr>
          <w:rFonts w:eastAsia="Times New Roman"/>
          <w:szCs w:val="30"/>
          <w:lang w:eastAsia="ru-RU"/>
        </w:rPr>
        <w:t xml:space="preserve"> сельского исполнительного комитета о подаче в суд Зельвенского района заявления «О признании жилого дома бесхозяйным»:</w:t>
      </w:r>
    </w:p>
    <w:p w14:paraId="1FCFD676" w14:textId="77777777" w:rsidR="00DF0D02" w:rsidRPr="00DF0D02" w:rsidRDefault="00DF0D02" w:rsidP="00DF0D0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30"/>
          <w:lang w:eastAsia="ru-RU"/>
        </w:rPr>
      </w:pPr>
    </w:p>
    <w:tbl>
      <w:tblPr>
        <w:tblStyle w:val="-11"/>
        <w:tblW w:w="9356" w:type="dxa"/>
        <w:tblInd w:w="108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4854"/>
        <w:gridCol w:w="4502"/>
      </w:tblGrid>
      <w:tr w:rsidR="00DF0D02" w:rsidRPr="00DF0D02" w14:paraId="6D6509E3" w14:textId="77777777" w:rsidTr="00DF0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shd w:val="clear" w:color="auto" w:fill="B8CCE4"/>
            <w:hideMark/>
          </w:tcPr>
          <w:p w14:paraId="036324FE" w14:textId="77777777" w:rsidR="00DF0D02" w:rsidRPr="00DF0D02" w:rsidRDefault="00DF0D02" w:rsidP="00DF0D02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DF0D02">
              <w:rPr>
                <w:rFonts w:eastAsia="Times New Roman"/>
                <w:szCs w:val="30"/>
                <w:lang w:eastAsia="ru-RU"/>
              </w:rPr>
              <w:t xml:space="preserve">Местонахождение </w:t>
            </w:r>
          </w:p>
          <w:p w14:paraId="0D8ED9A0" w14:textId="77777777" w:rsidR="00DF0D02" w:rsidRPr="00DF0D02" w:rsidRDefault="00DF0D02" w:rsidP="00DF0D02">
            <w:pPr>
              <w:jc w:val="center"/>
              <w:rPr>
                <w:rFonts w:eastAsia="Times New Roman"/>
                <w:szCs w:val="30"/>
                <w:lang w:eastAsia="ru-RU"/>
              </w:rPr>
            </w:pPr>
            <w:r w:rsidRPr="00DF0D02">
              <w:rPr>
                <w:rFonts w:eastAsia="Times New Roman"/>
                <w:szCs w:val="30"/>
                <w:lang w:eastAsia="ru-RU"/>
              </w:rPr>
              <w:t>пустующего дома</w:t>
            </w:r>
          </w:p>
        </w:tc>
        <w:tc>
          <w:tcPr>
            <w:tcW w:w="4502" w:type="dxa"/>
            <w:shd w:val="clear" w:color="auto" w:fill="B8CCE4"/>
            <w:hideMark/>
          </w:tcPr>
          <w:p w14:paraId="3C3F8F30" w14:textId="77777777" w:rsidR="00DF0D02" w:rsidRPr="00DF0D02" w:rsidRDefault="00DF0D02" w:rsidP="00DF0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30"/>
                <w:lang w:eastAsia="ru-RU"/>
              </w:rPr>
            </w:pPr>
            <w:r w:rsidRPr="00DF0D02">
              <w:rPr>
                <w:rFonts w:eastAsia="Times New Roman"/>
                <w:szCs w:val="30"/>
                <w:lang w:eastAsia="ru-RU"/>
              </w:rPr>
              <w:t>Фамилия имя отчество правообладателя</w:t>
            </w:r>
          </w:p>
        </w:tc>
      </w:tr>
      <w:tr w:rsidR="00DF0D02" w:rsidRPr="00DF0D02" w14:paraId="181F47C0" w14:textId="77777777" w:rsidTr="00DF0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hideMark/>
          </w:tcPr>
          <w:p w14:paraId="5839476B" w14:textId="0CD14831" w:rsidR="00DF0D02" w:rsidRPr="00DF0D02" w:rsidRDefault="008927DD" w:rsidP="00DF0D02">
            <w:pPr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а</w:t>
            </w:r>
            <w:r w:rsidR="003F5CA8">
              <w:rPr>
                <w:rFonts w:eastAsia="Times New Roman"/>
                <w:szCs w:val="30"/>
                <w:lang w:eastAsia="ru-RU"/>
              </w:rPr>
              <w:t>г. Бородичи, ул. Советская, д.91</w:t>
            </w:r>
          </w:p>
        </w:tc>
        <w:tc>
          <w:tcPr>
            <w:tcW w:w="4502" w:type="dxa"/>
            <w:hideMark/>
          </w:tcPr>
          <w:p w14:paraId="478A1A49" w14:textId="744FD548" w:rsidR="005A68FB" w:rsidRPr="00DF0D02" w:rsidRDefault="003F5CA8" w:rsidP="002D2EEB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Кухта Галина Михайловна </w:t>
            </w:r>
            <w:r w:rsidR="005A68FB" w:rsidRPr="005A68FB">
              <w:rPr>
                <w:rFonts w:eastAsia="Calibri"/>
                <w:szCs w:val="28"/>
              </w:rPr>
              <w:t xml:space="preserve"> </w:t>
            </w:r>
          </w:p>
        </w:tc>
      </w:tr>
      <w:tr w:rsidR="00DF0D02" w:rsidRPr="00DF0D02" w14:paraId="2C1D90E6" w14:textId="77777777" w:rsidTr="005A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hideMark/>
          </w:tcPr>
          <w:p w14:paraId="03105371" w14:textId="7EBADE29" w:rsidR="00DF0D02" w:rsidRPr="00DF0D02" w:rsidRDefault="008927DD" w:rsidP="00DF0D02">
            <w:pPr>
              <w:rPr>
                <w:rFonts w:eastAsia="Times New Roman"/>
                <w:szCs w:val="30"/>
                <w:lang w:eastAsia="ru-RU"/>
              </w:rPr>
            </w:pPr>
            <w:r>
              <w:rPr>
                <w:rFonts w:eastAsia="Times New Roman"/>
                <w:szCs w:val="30"/>
                <w:lang w:val="be-BY" w:eastAsia="ru-RU"/>
              </w:rPr>
              <w:t>д</w:t>
            </w:r>
            <w:r w:rsidR="003F5CA8">
              <w:rPr>
                <w:rFonts w:eastAsia="Times New Roman"/>
                <w:szCs w:val="30"/>
                <w:lang w:eastAsia="ru-RU"/>
              </w:rPr>
              <w:t>. Грицковичи, д. 49/2</w:t>
            </w:r>
          </w:p>
        </w:tc>
        <w:tc>
          <w:tcPr>
            <w:tcW w:w="4502" w:type="dxa"/>
          </w:tcPr>
          <w:p w14:paraId="0347F80D" w14:textId="77777777" w:rsidR="003F5CA8" w:rsidRDefault="003F5CA8" w:rsidP="00DF0D02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30"/>
              </w:rPr>
            </w:pPr>
            <w:r>
              <w:rPr>
                <w:rFonts w:eastAsia="Calibri"/>
                <w:szCs w:val="30"/>
              </w:rPr>
              <w:t xml:space="preserve">Зданчук Данута Фомовна </w:t>
            </w:r>
          </w:p>
          <w:p w14:paraId="3B14E838" w14:textId="2FB14428" w:rsidR="002D2EEB" w:rsidRPr="00DF0D02" w:rsidRDefault="003F5CA8" w:rsidP="00DF0D02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30"/>
              </w:rPr>
            </w:pPr>
            <w:r>
              <w:rPr>
                <w:rFonts w:eastAsia="Calibri"/>
                <w:szCs w:val="30"/>
              </w:rPr>
              <w:t xml:space="preserve">Окуневич Анатолий Фоминичен </w:t>
            </w:r>
            <w:r w:rsidR="005A68FB" w:rsidRPr="005A68FB">
              <w:rPr>
                <w:rFonts w:eastAsia="Calibri"/>
                <w:szCs w:val="30"/>
              </w:rPr>
              <w:t xml:space="preserve"> </w:t>
            </w:r>
          </w:p>
        </w:tc>
      </w:tr>
    </w:tbl>
    <w:p w14:paraId="054C9842" w14:textId="77777777" w:rsidR="00DF0D02" w:rsidRPr="00DF0D02" w:rsidRDefault="00DF0D02" w:rsidP="00DF0D0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szCs w:val="30"/>
          <w:lang w:eastAsia="ru-RU"/>
        </w:rPr>
      </w:pPr>
      <w:r w:rsidRPr="00DF0D02">
        <w:rPr>
          <w:rFonts w:eastAsia="Times New Roman"/>
          <w:szCs w:val="30"/>
          <w:lang w:eastAsia="ru-RU"/>
        </w:rPr>
        <w:t>Собственники, иные лица, имеющие право владения и пользования жилым домом, вправе обратиться в суд для привлечения их участия в деле.</w:t>
      </w:r>
    </w:p>
    <w:p w14:paraId="6679C124" w14:textId="77777777" w:rsidR="00DF0D02" w:rsidRPr="00DF0D02" w:rsidRDefault="00DF0D02" w:rsidP="00DF0D02">
      <w:pPr>
        <w:shd w:val="clear" w:color="auto" w:fill="FFFFFF"/>
        <w:spacing w:after="0" w:line="270" w:lineRule="atLeast"/>
        <w:ind w:firstLine="709"/>
        <w:jc w:val="both"/>
        <w:rPr>
          <w:rFonts w:eastAsia="Times New Roman"/>
          <w:szCs w:val="30"/>
          <w:lang w:eastAsia="ru-RU"/>
        </w:rPr>
      </w:pPr>
    </w:p>
    <w:p w14:paraId="67F35F83" w14:textId="50E925DC" w:rsidR="00DF0D02" w:rsidRPr="00DF0D02" w:rsidRDefault="00DF0D02" w:rsidP="00DF0D02">
      <w:pPr>
        <w:spacing w:after="0" w:line="240" w:lineRule="auto"/>
        <w:ind w:firstLine="709"/>
        <w:jc w:val="both"/>
        <w:outlineLvl w:val="1"/>
        <w:rPr>
          <w:rFonts w:eastAsia="Times New Roman"/>
          <w:b/>
          <w:bCs/>
          <w:szCs w:val="30"/>
        </w:rPr>
      </w:pPr>
      <w:r w:rsidRPr="00DF0D02">
        <w:rPr>
          <w:rFonts w:eastAsia="Times New Roman"/>
          <w:szCs w:val="30"/>
        </w:rPr>
        <w:t xml:space="preserve">В случае возникновения вопросов Вы можете обратиться в </w:t>
      </w:r>
      <w:r w:rsidR="002D2EEB">
        <w:rPr>
          <w:rFonts w:eastAsia="Times New Roman"/>
          <w:szCs w:val="30"/>
        </w:rPr>
        <w:t>Зельвенский</w:t>
      </w:r>
      <w:r w:rsidRPr="00DF0D02">
        <w:rPr>
          <w:rFonts w:eastAsia="Times New Roman"/>
          <w:bCs/>
          <w:szCs w:val="30"/>
        </w:rPr>
        <w:t xml:space="preserve"> сельский исполнительный комитет</w:t>
      </w:r>
      <w:r w:rsidRPr="00DF0D02">
        <w:rPr>
          <w:rFonts w:eastAsia="Times New Roman"/>
          <w:szCs w:val="30"/>
        </w:rPr>
        <w:t xml:space="preserve"> по адресу: 2319</w:t>
      </w:r>
      <w:r w:rsidR="002D2EEB">
        <w:rPr>
          <w:rFonts w:eastAsia="Times New Roman"/>
          <w:szCs w:val="30"/>
        </w:rPr>
        <w:t>40</w:t>
      </w:r>
      <w:r w:rsidRPr="00DF0D02">
        <w:rPr>
          <w:rFonts w:eastAsia="Times New Roman"/>
          <w:szCs w:val="30"/>
        </w:rPr>
        <w:t>, г</w:t>
      </w:r>
      <w:r w:rsidR="002D2EEB">
        <w:rPr>
          <w:rFonts w:eastAsia="Times New Roman"/>
          <w:szCs w:val="30"/>
        </w:rPr>
        <w:t>.п.Зельва</w:t>
      </w:r>
      <w:r w:rsidRPr="00DF0D02">
        <w:rPr>
          <w:rFonts w:eastAsia="Times New Roman"/>
          <w:szCs w:val="30"/>
        </w:rPr>
        <w:t>, ул.</w:t>
      </w:r>
      <w:r w:rsidR="002D2EEB">
        <w:rPr>
          <w:rFonts w:eastAsia="Times New Roman"/>
          <w:szCs w:val="30"/>
        </w:rPr>
        <w:t>Советская</w:t>
      </w:r>
      <w:r w:rsidRPr="00DF0D02">
        <w:rPr>
          <w:rFonts w:eastAsia="Times New Roman"/>
          <w:szCs w:val="30"/>
        </w:rPr>
        <w:t xml:space="preserve">, </w:t>
      </w:r>
      <w:r w:rsidR="002D2EEB">
        <w:rPr>
          <w:rFonts w:eastAsia="Times New Roman"/>
          <w:szCs w:val="30"/>
        </w:rPr>
        <w:t>2</w:t>
      </w:r>
      <w:r w:rsidRPr="00DF0D02">
        <w:rPr>
          <w:rFonts w:eastAsia="Times New Roman"/>
          <w:szCs w:val="30"/>
        </w:rPr>
        <w:t>, тел. (8-01564)7-</w:t>
      </w:r>
      <w:r w:rsidR="002D2EEB">
        <w:rPr>
          <w:rFonts w:eastAsia="Times New Roman"/>
          <w:szCs w:val="30"/>
        </w:rPr>
        <w:t>36</w:t>
      </w:r>
      <w:r w:rsidRPr="00DF0D02">
        <w:rPr>
          <w:rFonts w:eastAsia="Times New Roman"/>
          <w:szCs w:val="30"/>
        </w:rPr>
        <w:t>-</w:t>
      </w:r>
      <w:r w:rsidR="002D2EEB">
        <w:rPr>
          <w:rFonts w:eastAsia="Times New Roman"/>
          <w:szCs w:val="30"/>
        </w:rPr>
        <w:t>63</w:t>
      </w:r>
      <w:r w:rsidRPr="00DF0D02">
        <w:rPr>
          <w:rFonts w:eastAsia="Times New Roman"/>
          <w:szCs w:val="30"/>
        </w:rPr>
        <w:t>, (8-01564)7-</w:t>
      </w:r>
      <w:r w:rsidR="002D2EEB">
        <w:rPr>
          <w:rFonts w:eastAsia="Times New Roman"/>
          <w:szCs w:val="30"/>
        </w:rPr>
        <w:t>35</w:t>
      </w:r>
      <w:r w:rsidRPr="00DF0D02">
        <w:rPr>
          <w:rFonts w:eastAsia="Times New Roman"/>
          <w:szCs w:val="30"/>
        </w:rPr>
        <w:t>-</w:t>
      </w:r>
      <w:r w:rsidR="002D2EEB">
        <w:rPr>
          <w:rFonts w:eastAsia="Times New Roman"/>
          <w:szCs w:val="30"/>
        </w:rPr>
        <w:t>5</w:t>
      </w:r>
      <w:r w:rsidRPr="00DF0D02">
        <w:rPr>
          <w:rFonts w:eastAsia="Times New Roman"/>
          <w:szCs w:val="30"/>
        </w:rPr>
        <w:t xml:space="preserve">7, адрес электронной почты: </w:t>
      </w:r>
      <w:hyperlink r:id="rId4" w:history="1">
        <w:r w:rsidR="008927DD" w:rsidRPr="00B655D3">
          <w:rPr>
            <w:rStyle w:val="a3"/>
            <w:rFonts w:eastAsia="Times New Roman"/>
            <w:b/>
            <w:bCs/>
            <w:szCs w:val="30"/>
            <w:lang w:val="en-US"/>
          </w:rPr>
          <w:t>zelva</w:t>
        </w:r>
        <w:r w:rsidR="008927DD" w:rsidRPr="00B655D3">
          <w:rPr>
            <w:rStyle w:val="a3"/>
            <w:rFonts w:eastAsia="Times New Roman"/>
            <w:b/>
            <w:bCs/>
            <w:szCs w:val="30"/>
          </w:rPr>
          <w:t>-</w:t>
        </w:r>
        <w:r w:rsidR="008927DD" w:rsidRPr="00B655D3">
          <w:rPr>
            <w:rStyle w:val="a3"/>
            <w:rFonts w:eastAsia="Times New Roman"/>
            <w:b/>
            <w:bCs/>
            <w:szCs w:val="30"/>
            <w:lang w:val="en-US"/>
          </w:rPr>
          <w:t>ss</w:t>
        </w:r>
        <w:r w:rsidR="008927DD" w:rsidRPr="00B655D3">
          <w:rPr>
            <w:rStyle w:val="a3"/>
            <w:rFonts w:eastAsia="Times New Roman"/>
            <w:b/>
            <w:bCs/>
            <w:szCs w:val="30"/>
          </w:rPr>
          <w:t>@</w:t>
        </w:r>
        <w:r w:rsidR="008927DD" w:rsidRPr="00B655D3">
          <w:rPr>
            <w:rStyle w:val="a3"/>
            <w:rFonts w:eastAsia="Times New Roman"/>
            <w:b/>
            <w:bCs/>
            <w:szCs w:val="30"/>
            <w:lang w:val="en-US"/>
          </w:rPr>
          <w:t>grodno</w:t>
        </w:r>
        <w:r w:rsidR="008927DD" w:rsidRPr="00B655D3">
          <w:rPr>
            <w:rStyle w:val="a3"/>
            <w:rFonts w:eastAsia="Times New Roman"/>
            <w:b/>
            <w:bCs/>
            <w:szCs w:val="30"/>
          </w:rPr>
          <w:t>-</w:t>
        </w:r>
        <w:r w:rsidR="008927DD" w:rsidRPr="00B655D3">
          <w:rPr>
            <w:rStyle w:val="a3"/>
            <w:rFonts w:eastAsia="Times New Roman"/>
            <w:b/>
            <w:bCs/>
            <w:szCs w:val="30"/>
            <w:lang w:val="en-US"/>
          </w:rPr>
          <w:t>region</w:t>
        </w:r>
        <w:r w:rsidR="008927DD" w:rsidRPr="00B655D3">
          <w:rPr>
            <w:rStyle w:val="a3"/>
            <w:rFonts w:eastAsia="Times New Roman"/>
            <w:b/>
            <w:bCs/>
            <w:szCs w:val="30"/>
          </w:rPr>
          <w:t>.</w:t>
        </w:r>
        <w:r w:rsidR="008927DD" w:rsidRPr="00B655D3">
          <w:rPr>
            <w:rStyle w:val="a3"/>
            <w:rFonts w:eastAsia="Times New Roman"/>
            <w:b/>
            <w:bCs/>
            <w:szCs w:val="30"/>
            <w:lang w:val="en-US"/>
          </w:rPr>
          <w:t>by</w:t>
        </w:r>
      </w:hyperlink>
    </w:p>
    <w:p w14:paraId="7EA411D5" w14:textId="77777777" w:rsidR="00DF0D02" w:rsidRPr="00DF0D02" w:rsidRDefault="00DF0D02" w:rsidP="00DF0D02">
      <w:pPr>
        <w:shd w:val="clear" w:color="auto" w:fill="FFFFFF"/>
        <w:spacing w:after="0" w:line="240" w:lineRule="auto"/>
        <w:rPr>
          <w:rFonts w:ascii="Calibri" w:eastAsia="Calibri" w:hAnsi="Calibri"/>
          <w:sz w:val="28"/>
        </w:rPr>
      </w:pPr>
    </w:p>
    <w:p w14:paraId="774D1222" w14:textId="77777777" w:rsidR="00F24EBA" w:rsidRDefault="00F24EBA"/>
    <w:sectPr w:rsidR="00F24EBA" w:rsidSect="0054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8"/>
    <w:rsid w:val="00103477"/>
    <w:rsid w:val="00292D68"/>
    <w:rsid w:val="002D2EEB"/>
    <w:rsid w:val="00333909"/>
    <w:rsid w:val="003F5CA8"/>
    <w:rsid w:val="005A68FB"/>
    <w:rsid w:val="00824335"/>
    <w:rsid w:val="008927DD"/>
    <w:rsid w:val="00DF0D02"/>
    <w:rsid w:val="00F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2837"/>
  <w15:chartTrackingRefBased/>
  <w15:docId w15:val="{F73306EC-C447-4771-B3E8-03AA44B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DF0D02"/>
    <w:pPr>
      <w:spacing w:after="0" w:line="240" w:lineRule="auto"/>
    </w:pPr>
    <w:rPr>
      <w:rFonts w:ascii="Calibri" w:hAnsi="Calibri"/>
      <w:sz w:val="28"/>
    </w:rPr>
    <w:tblPr>
      <w:tblStyleRowBandSize w:val="1"/>
      <w:tblStyleColBandSize w:val="1"/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3">
    <w:name w:val="Hyperlink"/>
    <w:basedOn w:val="a0"/>
    <w:uiPriority w:val="99"/>
    <w:unhideWhenUsed/>
    <w:rsid w:val="005A68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va-ss@grodno-regio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 1</cp:lastModifiedBy>
  <cp:revision>6</cp:revision>
  <dcterms:created xsi:type="dcterms:W3CDTF">2023-05-31T07:51:00Z</dcterms:created>
  <dcterms:modified xsi:type="dcterms:W3CDTF">2023-10-09T08:44:00Z</dcterms:modified>
</cp:coreProperties>
</file>