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7B5A2" w14:textId="77777777" w:rsidR="00A72529" w:rsidRPr="00895FE9" w:rsidRDefault="00A72529" w:rsidP="00A72529">
      <w:pPr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95FE9">
        <w:rPr>
          <w:rFonts w:ascii="Times New Roman" w:hAnsi="Times New Roman" w:cs="Times New Roman"/>
          <w:b/>
          <w:sz w:val="18"/>
          <w:szCs w:val="18"/>
        </w:rPr>
        <w:t>Извещение</w:t>
      </w:r>
    </w:p>
    <w:p w14:paraId="7ADFF0D3" w14:textId="77777777" w:rsidR="00A72529" w:rsidRPr="00895FE9" w:rsidRDefault="00A72529" w:rsidP="00A72529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895FE9">
        <w:rPr>
          <w:rFonts w:ascii="Times New Roman" w:hAnsi="Times New Roman" w:cs="Times New Roman"/>
          <w:sz w:val="18"/>
          <w:szCs w:val="18"/>
        </w:rPr>
        <w:t>о наличии оснований для признания жилых домов пустующими, расположенных на территории</w:t>
      </w:r>
    </w:p>
    <w:p w14:paraId="7C26BAEC" w14:textId="77777777" w:rsidR="00A72529" w:rsidRPr="00895FE9" w:rsidRDefault="00A72529" w:rsidP="00A72529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895FE9">
        <w:rPr>
          <w:rFonts w:ascii="Times New Roman" w:hAnsi="Times New Roman" w:cs="Times New Roman"/>
          <w:sz w:val="18"/>
          <w:szCs w:val="18"/>
        </w:rPr>
        <w:t>Зельвенского района, Кремяницкого сельского исполнительного</w:t>
      </w:r>
      <w:r w:rsidR="00AB4ACD" w:rsidRPr="00895FE9">
        <w:rPr>
          <w:rFonts w:ascii="Times New Roman" w:hAnsi="Times New Roman" w:cs="Times New Roman"/>
          <w:sz w:val="18"/>
          <w:szCs w:val="18"/>
        </w:rPr>
        <w:t xml:space="preserve"> комитета в соответствии с Указо</w:t>
      </w:r>
      <w:r w:rsidRPr="00895FE9">
        <w:rPr>
          <w:rFonts w:ascii="Times New Roman" w:hAnsi="Times New Roman" w:cs="Times New Roman"/>
          <w:sz w:val="18"/>
          <w:szCs w:val="18"/>
        </w:rPr>
        <w:t>м Президента Республики Беларусь от 24 марта 2021 г. №116 « Об отчуждении жилых домов в сельской местности и совершенствовании работы с пустующими домами»</w:t>
      </w:r>
    </w:p>
    <w:p w14:paraId="74DDDBB4" w14:textId="253111C0" w:rsidR="00A72529" w:rsidRPr="00D74292" w:rsidRDefault="00E80644" w:rsidP="00E8064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Опубликовано 09.09.2026</w:t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460"/>
        <w:gridCol w:w="1916"/>
        <w:gridCol w:w="2835"/>
        <w:gridCol w:w="1134"/>
        <w:gridCol w:w="1418"/>
        <w:gridCol w:w="618"/>
        <w:gridCol w:w="773"/>
        <w:gridCol w:w="556"/>
        <w:gridCol w:w="1313"/>
        <w:gridCol w:w="1276"/>
        <w:gridCol w:w="744"/>
        <w:gridCol w:w="2233"/>
      </w:tblGrid>
      <w:tr w:rsidR="00A72529" w14:paraId="690A647B" w14:textId="77777777" w:rsidTr="00AB4ACD">
        <w:trPr>
          <w:cantSplit/>
          <w:trHeight w:val="1134"/>
        </w:trPr>
        <w:tc>
          <w:tcPr>
            <w:tcW w:w="460" w:type="dxa"/>
          </w:tcPr>
          <w:p w14:paraId="7E427ED9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0951C7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931E60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0135F9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8056EB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933775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C36548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117CF0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F2A761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14:paraId="2C0C03D0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  <w:p w14:paraId="63FB18A7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6" w:type="dxa"/>
            <w:textDirection w:val="btLr"/>
            <w:vAlign w:val="center"/>
          </w:tcPr>
          <w:p w14:paraId="32EDB38F" w14:textId="77777777" w:rsidR="00A72529" w:rsidRPr="00AB4ACD" w:rsidRDefault="00A72529" w:rsidP="00DE5F6B">
            <w:pPr>
              <w:spacing w:after="100" w:afterAutospacing="1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Местоположение пустующего дома</w:t>
            </w:r>
          </w:p>
          <w:p w14:paraId="640E3636" w14:textId="77777777" w:rsidR="00A72529" w:rsidRPr="00AB4ACD" w:rsidRDefault="00A72529" w:rsidP="00DE5F6B">
            <w:pPr>
              <w:spacing w:after="100" w:afterAutospacing="1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extDirection w:val="btLr"/>
            <w:vAlign w:val="center"/>
          </w:tcPr>
          <w:p w14:paraId="1042977A" w14:textId="77777777"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Лица, которым дом принадлежит на праве собственности, в том числе наследники, принявшие наследство, но не оформившие права на жилой дом в  установленном законодательством порядке хозяйственного ведения или оперативного управления, иные лица, имеющие право владения и пользования этим домом</w:t>
            </w:r>
          </w:p>
        </w:tc>
        <w:tc>
          <w:tcPr>
            <w:tcW w:w="1134" w:type="dxa"/>
            <w:textDirection w:val="btLr"/>
          </w:tcPr>
          <w:p w14:paraId="65B9DF56" w14:textId="77777777"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Размер пустующего дома / площадь</w:t>
            </w:r>
          </w:p>
        </w:tc>
        <w:tc>
          <w:tcPr>
            <w:tcW w:w="1418" w:type="dxa"/>
            <w:textDirection w:val="btLr"/>
          </w:tcPr>
          <w:p w14:paraId="26B9D30A" w14:textId="77777777"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Срок непроживания в жилом доме собственника, иных лиц, имеющих право владения и пользования этим домом(при наличии сведений о них)</w:t>
            </w:r>
          </w:p>
        </w:tc>
        <w:tc>
          <w:tcPr>
            <w:tcW w:w="618" w:type="dxa"/>
            <w:textDirection w:val="btLr"/>
          </w:tcPr>
          <w:p w14:paraId="41E1F695" w14:textId="77777777"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Дата ввода в эксплуатацию пустующего дома</w:t>
            </w:r>
          </w:p>
        </w:tc>
        <w:tc>
          <w:tcPr>
            <w:tcW w:w="773" w:type="dxa"/>
            <w:textDirection w:val="btLr"/>
          </w:tcPr>
          <w:p w14:paraId="14BD84B4" w14:textId="77777777"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Наименование материала, из которого сделаны стены</w:t>
            </w:r>
          </w:p>
        </w:tc>
        <w:tc>
          <w:tcPr>
            <w:tcW w:w="556" w:type="dxa"/>
            <w:textDirection w:val="btLr"/>
            <w:vAlign w:val="center"/>
          </w:tcPr>
          <w:p w14:paraId="4598A74F" w14:textId="77777777"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Этажность / подземная этажность</w:t>
            </w:r>
          </w:p>
        </w:tc>
        <w:tc>
          <w:tcPr>
            <w:tcW w:w="1313" w:type="dxa"/>
            <w:textDirection w:val="btLr"/>
            <w:vAlign w:val="center"/>
          </w:tcPr>
          <w:p w14:paraId="0C576B34" w14:textId="77777777"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Составные части и принадлежности жилого дома, в том числе хозяйственные и иные постройки, степень их износа</w:t>
            </w:r>
          </w:p>
        </w:tc>
        <w:tc>
          <w:tcPr>
            <w:tcW w:w="1276" w:type="dxa"/>
            <w:textDirection w:val="btLr"/>
          </w:tcPr>
          <w:p w14:paraId="10B853C7" w14:textId="77777777"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Земельный участок, в том числе его площадь, вид права на котором земельный участок предоставлен, ограничения (обременения)прав на него (при наличии)</w:t>
            </w:r>
          </w:p>
        </w:tc>
        <w:tc>
          <w:tcPr>
            <w:tcW w:w="744" w:type="dxa"/>
            <w:textDirection w:val="btLr"/>
            <w:vAlign w:val="center"/>
          </w:tcPr>
          <w:p w14:paraId="0A72C161" w14:textId="77777777"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Нахождение в аварийном состоянии, причины нахождения</w:t>
            </w:r>
          </w:p>
        </w:tc>
        <w:tc>
          <w:tcPr>
            <w:tcW w:w="2233" w:type="dxa"/>
            <w:textDirection w:val="btLr"/>
          </w:tcPr>
          <w:p w14:paraId="6F714FAC" w14:textId="77777777"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Уплата налога на недвижимость, земельного налога, внесение платы за жилищно-коммунальные услуги, возмещение расходов за электроэнергию, выполнение требования законодательства об обя-зательном страховании строений, при-надлежащих гражданам</w:t>
            </w:r>
          </w:p>
        </w:tc>
      </w:tr>
      <w:tr w:rsidR="00A72529" w14:paraId="5D5DF901" w14:textId="77777777" w:rsidTr="00AB4ACD">
        <w:tc>
          <w:tcPr>
            <w:tcW w:w="15276" w:type="dxa"/>
            <w:gridSpan w:val="12"/>
          </w:tcPr>
          <w:p w14:paraId="4EBDAB35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292">
              <w:rPr>
                <w:rFonts w:ascii="Times New Roman" w:hAnsi="Times New Roman" w:cs="Times New Roman"/>
                <w:b/>
                <w:sz w:val="24"/>
                <w:szCs w:val="24"/>
              </w:rPr>
              <w:t>Кремяницкий сельсовет</w:t>
            </w:r>
          </w:p>
        </w:tc>
      </w:tr>
      <w:tr w:rsidR="00A72529" w14:paraId="79D13596" w14:textId="77777777" w:rsidTr="00AB4ACD">
        <w:tc>
          <w:tcPr>
            <w:tcW w:w="460" w:type="dxa"/>
          </w:tcPr>
          <w:p w14:paraId="792672A7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16" w:type="dxa"/>
          </w:tcPr>
          <w:p w14:paraId="530961F5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д. Вейшичи, д.24</w:t>
            </w:r>
          </w:p>
        </w:tc>
        <w:tc>
          <w:tcPr>
            <w:tcW w:w="2835" w:type="dxa"/>
          </w:tcPr>
          <w:p w14:paraId="29FFE66C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Довкша Сабина Эдвардовна/</w:t>
            </w:r>
          </w:p>
          <w:p w14:paraId="59377EB8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Мулярчик Янина Клеофосовна</w:t>
            </w:r>
          </w:p>
          <w:p w14:paraId="41054F9B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Рында Мария Клементьевна</w:t>
            </w:r>
          </w:p>
        </w:tc>
        <w:tc>
          <w:tcPr>
            <w:tcW w:w="1134" w:type="dxa"/>
          </w:tcPr>
          <w:p w14:paraId="03CBC355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размер –</w:t>
            </w:r>
          </w:p>
          <w:p w14:paraId="3B113513" w14:textId="77777777" w:rsidR="00A72529" w:rsidRPr="00D74292" w:rsidRDefault="00C971DD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6,0*10</w:t>
            </w:r>
            <w:r w:rsidR="00A72529" w:rsidRPr="00D74292">
              <w:rPr>
                <w:rFonts w:ascii="Times New Roman" w:hAnsi="Times New Roman" w:cs="Times New Roman"/>
                <w:sz w:val="18"/>
                <w:szCs w:val="18"/>
              </w:rPr>
              <w:t>,0 м,</w:t>
            </w:r>
          </w:p>
          <w:p w14:paraId="1E2DDF4A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площадь –</w:t>
            </w:r>
          </w:p>
          <w:p w14:paraId="60DBD500" w14:textId="77777777" w:rsidR="00A72529" w:rsidRPr="00D74292" w:rsidRDefault="00C971DD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="00A72529" w:rsidRPr="00D74292">
              <w:rPr>
                <w:rFonts w:ascii="Times New Roman" w:hAnsi="Times New Roman" w:cs="Times New Roman"/>
                <w:sz w:val="18"/>
                <w:szCs w:val="18"/>
              </w:rPr>
              <w:t>,0 кв.м</w:t>
            </w:r>
          </w:p>
        </w:tc>
        <w:tc>
          <w:tcPr>
            <w:tcW w:w="1418" w:type="dxa"/>
          </w:tcPr>
          <w:p w14:paraId="6C8746E6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 2013 г.</w:t>
            </w:r>
          </w:p>
        </w:tc>
        <w:tc>
          <w:tcPr>
            <w:tcW w:w="618" w:type="dxa"/>
          </w:tcPr>
          <w:p w14:paraId="1CB7E6F5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1935</w:t>
            </w:r>
          </w:p>
        </w:tc>
        <w:tc>
          <w:tcPr>
            <w:tcW w:w="773" w:type="dxa"/>
          </w:tcPr>
          <w:p w14:paraId="56241327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дерево</w:t>
            </w:r>
          </w:p>
        </w:tc>
        <w:tc>
          <w:tcPr>
            <w:tcW w:w="556" w:type="dxa"/>
          </w:tcPr>
          <w:p w14:paraId="40FFAA51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1/-</w:t>
            </w:r>
          </w:p>
        </w:tc>
        <w:tc>
          <w:tcPr>
            <w:tcW w:w="1313" w:type="dxa"/>
          </w:tcPr>
          <w:p w14:paraId="2B35B587" w14:textId="77777777" w:rsidR="00A72529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веранда</w:t>
            </w:r>
          </w:p>
          <w:p w14:paraId="4681B630" w14:textId="77777777" w:rsidR="00B56D38" w:rsidRPr="00D74292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две хозпостройки</w:t>
            </w:r>
            <w:r w:rsidR="00EA1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14:paraId="7937277A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0.14 га</w:t>
            </w:r>
          </w:p>
        </w:tc>
        <w:tc>
          <w:tcPr>
            <w:tcW w:w="744" w:type="dxa"/>
          </w:tcPr>
          <w:p w14:paraId="53F25D91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неаварий-ный</w:t>
            </w:r>
          </w:p>
        </w:tc>
        <w:tc>
          <w:tcPr>
            <w:tcW w:w="2233" w:type="dxa"/>
          </w:tcPr>
          <w:p w14:paraId="13FC7366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оплачиваются,</w:t>
            </w:r>
          </w:p>
          <w:p w14:paraId="56E3BCDC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застрахован</w:t>
            </w:r>
          </w:p>
        </w:tc>
      </w:tr>
      <w:tr w:rsidR="00A72529" w14:paraId="6C513148" w14:textId="77777777" w:rsidTr="00AB4ACD">
        <w:tc>
          <w:tcPr>
            <w:tcW w:w="460" w:type="dxa"/>
          </w:tcPr>
          <w:p w14:paraId="6A01AA62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16" w:type="dxa"/>
          </w:tcPr>
          <w:p w14:paraId="5CF26B35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д. Станелевичи, д.76</w:t>
            </w:r>
          </w:p>
        </w:tc>
        <w:tc>
          <w:tcPr>
            <w:tcW w:w="2835" w:type="dxa"/>
          </w:tcPr>
          <w:p w14:paraId="5B07C8E3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Мазец Ядвига Аркадьевна/</w:t>
            </w:r>
          </w:p>
          <w:p w14:paraId="54B2973D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Тамуль Регина Ивановна</w:t>
            </w:r>
          </w:p>
        </w:tc>
        <w:tc>
          <w:tcPr>
            <w:tcW w:w="1134" w:type="dxa"/>
          </w:tcPr>
          <w:p w14:paraId="6260D2C7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размер –</w:t>
            </w:r>
          </w:p>
          <w:p w14:paraId="37831168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6,0*10,0 м,</w:t>
            </w:r>
          </w:p>
          <w:p w14:paraId="3A3F98F3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площадь –</w:t>
            </w:r>
          </w:p>
          <w:p w14:paraId="34DB77C6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60,0 кв.м</w:t>
            </w:r>
          </w:p>
        </w:tc>
        <w:tc>
          <w:tcPr>
            <w:tcW w:w="1418" w:type="dxa"/>
          </w:tcPr>
          <w:p w14:paraId="628EA412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 2013 г.</w:t>
            </w:r>
          </w:p>
        </w:tc>
        <w:tc>
          <w:tcPr>
            <w:tcW w:w="618" w:type="dxa"/>
          </w:tcPr>
          <w:p w14:paraId="153928C6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1949</w:t>
            </w:r>
          </w:p>
        </w:tc>
        <w:tc>
          <w:tcPr>
            <w:tcW w:w="773" w:type="dxa"/>
          </w:tcPr>
          <w:p w14:paraId="4CDDEC6D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дерево</w:t>
            </w:r>
          </w:p>
        </w:tc>
        <w:tc>
          <w:tcPr>
            <w:tcW w:w="556" w:type="dxa"/>
          </w:tcPr>
          <w:p w14:paraId="78C3E9C9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1/-</w:t>
            </w:r>
          </w:p>
        </w:tc>
        <w:tc>
          <w:tcPr>
            <w:tcW w:w="1313" w:type="dxa"/>
          </w:tcPr>
          <w:p w14:paraId="0EECBC35" w14:textId="77777777" w:rsidR="00A72529" w:rsidRPr="00D74292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две хозпостройки</w:t>
            </w:r>
          </w:p>
          <w:p w14:paraId="2AFCFE38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колодец</w:t>
            </w:r>
          </w:p>
        </w:tc>
        <w:tc>
          <w:tcPr>
            <w:tcW w:w="1276" w:type="dxa"/>
          </w:tcPr>
          <w:p w14:paraId="46B17054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0,23 га</w:t>
            </w:r>
          </w:p>
        </w:tc>
        <w:tc>
          <w:tcPr>
            <w:tcW w:w="744" w:type="dxa"/>
          </w:tcPr>
          <w:p w14:paraId="202F1305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неаварий-ный</w:t>
            </w:r>
          </w:p>
        </w:tc>
        <w:tc>
          <w:tcPr>
            <w:tcW w:w="2233" w:type="dxa"/>
          </w:tcPr>
          <w:p w14:paraId="48F96BC0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оплачиваются,</w:t>
            </w:r>
          </w:p>
          <w:p w14:paraId="23A782C9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застрахован</w:t>
            </w:r>
          </w:p>
        </w:tc>
      </w:tr>
      <w:tr w:rsidR="00A72529" w14:paraId="03E4F6AC" w14:textId="77777777" w:rsidTr="00AB4ACD">
        <w:tc>
          <w:tcPr>
            <w:tcW w:w="460" w:type="dxa"/>
          </w:tcPr>
          <w:p w14:paraId="01DC9650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16" w:type="dxa"/>
          </w:tcPr>
          <w:p w14:paraId="067F37FC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д. Черчичи, д.4</w:t>
            </w:r>
          </w:p>
        </w:tc>
        <w:tc>
          <w:tcPr>
            <w:tcW w:w="2835" w:type="dxa"/>
          </w:tcPr>
          <w:p w14:paraId="59936583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Демидок Мария Антоновна/</w:t>
            </w:r>
          </w:p>
          <w:p w14:paraId="06AA2E72" w14:textId="77777777" w:rsidR="00A72529" w:rsidRPr="00D74292" w:rsidRDefault="00895FE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Рачек Юзефа Станиславовна</w:t>
            </w:r>
          </w:p>
          <w:p w14:paraId="49C48A21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3F3EF1B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размер –</w:t>
            </w:r>
          </w:p>
          <w:p w14:paraId="10288D7E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6,0*8,0 м,</w:t>
            </w:r>
          </w:p>
          <w:p w14:paraId="7EC8D477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площадь –</w:t>
            </w:r>
          </w:p>
          <w:p w14:paraId="798BD42F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48,0 кв.м</w:t>
            </w:r>
          </w:p>
        </w:tc>
        <w:tc>
          <w:tcPr>
            <w:tcW w:w="1418" w:type="dxa"/>
          </w:tcPr>
          <w:p w14:paraId="04581221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 2003 г.</w:t>
            </w:r>
          </w:p>
        </w:tc>
        <w:tc>
          <w:tcPr>
            <w:tcW w:w="618" w:type="dxa"/>
          </w:tcPr>
          <w:p w14:paraId="41BC23A0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1957</w:t>
            </w:r>
          </w:p>
        </w:tc>
        <w:tc>
          <w:tcPr>
            <w:tcW w:w="773" w:type="dxa"/>
          </w:tcPr>
          <w:p w14:paraId="69AF8E55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дерево</w:t>
            </w:r>
          </w:p>
        </w:tc>
        <w:tc>
          <w:tcPr>
            <w:tcW w:w="556" w:type="dxa"/>
          </w:tcPr>
          <w:p w14:paraId="0EF45196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1/-</w:t>
            </w:r>
          </w:p>
        </w:tc>
        <w:tc>
          <w:tcPr>
            <w:tcW w:w="1313" w:type="dxa"/>
          </w:tcPr>
          <w:p w14:paraId="4DEAA0E3" w14:textId="77777777" w:rsidR="00A72529" w:rsidRPr="00D74292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четыре</w:t>
            </w:r>
            <w:r w:rsidR="00A72529"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хозпостройки</w:t>
            </w:r>
          </w:p>
          <w:p w14:paraId="3D2B038D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погреб</w:t>
            </w:r>
          </w:p>
        </w:tc>
        <w:tc>
          <w:tcPr>
            <w:tcW w:w="1276" w:type="dxa"/>
          </w:tcPr>
          <w:p w14:paraId="3633FEF5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0.25 га</w:t>
            </w:r>
          </w:p>
        </w:tc>
        <w:tc>
          <w:tcPr>
            <w:tcW w:w="744" w:type="dxa"/>
          </w:tcPr>
          <w:p w14:paraId="03C8C277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неаварий-ный</w:t>
            </w:r>
          </w:p>
        </w:tc>
        <w:tc>
          <w:tcPr>
            <w:tcW w:w="2233" w:type="dxa"/>
          </w:tcPr>
          <w:p w14:paraId="47D91151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оплачиваются,</w:t>
            </w:r>
          </w:p>
          <w:p w14:paraId="6D7A3234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застрахован</w:t>
            </w:r>
          </w:p>
        </w:tc>
      </w:tr>
      <w:tr w:rsidR="00A72529" w14:paraId="26D7134B" w14:textId="77777777" w:rsidTr="00AB4ACD">
        <w:tc>
          <w:tcPr>
            <w:tcW w:w="460" w:type="dxa"/>
          </w:tcPr>
          <w:p w14:paraId="01D7C8AE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16" w:type="dxa"/>
          </w:tcPr>
          <w:p w14:paraId="4E3A646C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д.Кремяница Дольная, </w:t>
            </w:r>
          </w:p>
          <w:p w14:paraId="312B5955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д. 20</w:t>
            </w:r>
          </w:p>
        </w:tc>
        <w:tc>
          <w:tcPr>
            <w:tcW w:w="2835" w:type="dxa"/>
          </w:tcPr>
          <w:p w14:paraId="670ED10B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Горчак Геннадий Эдвардович</w:t>
            </w:r>
          </w:p>
        </w:tc>
        <w:tc>
          <w:tcPr>
            <w:tcW w:w="1134" w:type="dxa"/>
          </w:tcPr>
          <w:p w14:paraId="3E76718E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размер –</w:t>
            </w:r>
          </w:p>
          <w:p w14:paraId="60EF3744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6,0*9,0 м,</w:t>
            </w:r>
          </w:p>
          <w:p w14:paraId="54280E02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площадь –</w:t>
            </w:r>
          </w:p>
          <w:p w14:paraId="1FAE488E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54,0 кв.м</w:t>
            </w:r>
          </w:p>
        </w:tc>
        <w:tc>
          <w:tcPr>
            <w:tcW w:w="1418" w:type="dxa"/>
          </w:tcPr>
          <w:p w14:paraId="7C2243A7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 2025 г.</w:t>
            </w:r>
          </w:p>
        </w:tc>
        <w:tc>
          <w:tcPr>
            <w:tcW w:w="618" w:type="dxa"/>
          </w:tcPr>
          <w:p w14:paraId="498A563A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1952</w:t>
            </w:r>
          </w:p>
        </w:tc>
        <w:tc>
          <w:tcPr>
            <w:tcW w:w="773" w:type="dxa"/>
          </w:tcPr>
          <w:p w14:paraId="5B1AD2F3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дерево</w:t>
            </w:r>
          </w:p>
        </w:tc>
        <w:tc>
          <w:tcPr>
            <w:tcW w:w="556" w:type="dxa"/>
          </w:tcPr>
          <w:p w14:paraId="2F1B92FD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1/-</w:t>
            </w:r>
          </w:p>
        </w:tc>
        <w:tc>
          <w:tcPr>
            <w:tcW w:w="1313" w:type="dxa"/>
          </w:tcPr>
          <w:p w14:paraId="4FE2BE2A" w14:textId="77777777" w:rsidR="00A72529" w:rsidRPr="00D74292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48A62B52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744" w:type="dxa"/>
          </w:tcPr>
          <w:p w14:paraId="29D8CF5E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неаварий-ный</w:t>
            </w:r>
          </w:p>
        </w:tc>
        <w:tc>
          <w:tcPr>
            <w:tcW w:w="2233" w:type="dxa"/>
          </w:tcPr>
          <w:p w14:paraId="7D98162C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оплачиваются,</w:t>
            </w:r>
          </w:p>
          <w:p w14:paraId="4E978BB2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застрахован</w:t>
            </w:r>
          </w:p>
        </w:tc>
      </w:tr>
      <w:tr w:rsidR="00A72529" w14:paraId="3C2AC2E7" w14:textId="77777777" w:rsidTr="00AB4ACD">
        <w:tc>
          <w:tcPr>
            <w:tcW w:w="460" w:type="dxa"/>
          </w:tcPr>
          <w:p w14:paraId="240BDFBE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16" w:type="dxa"/>
          </w:tcPr>
          <w:p w14:paraId="7693380A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д. Подболотье,</w:t>
            </w:r>
          </w:p>
          <w:p w14:paraId="08D9C46F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ул.Центральная, д.117</w:t>
            </w:r>
          </w:p>
        </w:tc>
        <w:tc>
          <w:tcPr>
            <w:tcW w:w="2835" w:type="dxa"/>
          </w:tcPr>
          <w:p w14:paraId="25517FE9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Коленко Степан Викентьевич/ </w:t>
            </w:r>
          </w:p>
          <w:p w14:paraId="42A4E037" w14:textId="77777777" w:rsidR="00A72529" w:rsidRPr="00D74292" w:rsidRDefault="00D74292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Комякевич Ян Генрихович</w:t>
            </w:r>
          </w:p>
          <w:p w14:paraId="4A3A7E43" w14:textId="77777777" w:rsidR="00D74292" w:rsidRPr="00D74292" w:rsidRDefault="00D74292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Комякевич Анатолий Генрихович</w:t>
            </w:r>
          </w:p>
        </w:tc>
        <w:tc>
          <w:tcPr>
            <w:tcW w:w="1134" w:type="dxa"/>
          </w:tcPr>
          <w:p w14:paraId="410AB9D7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размер –</w:t>
            </w:r>
          </w:p>
          <w:p w14:paraId="53883D5A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6,0*10,0 м,</w:t>
            </w:r>
          </w:p>
          <w:p w14:paraId="2CA69424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площадь –</w:t>
            </w:r>
          </w:p>
          <w:p w14:paraId="0D8DF8E1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60,0 кв.м</w:t>
            </w:r>
          </w:p>
        </w:tc>
        <w:tc>
          <w:tcPr>
            <w:tcW w:w="1418" w:type="dxa"/>
          </w:tcPr>
          <w:p w14:paraId="1A919460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 1991 г.</w:t>
            </w:r>
          </w:p>
        </w:tc>
        <w:tc>
          <w:tcPr>
            <w:tcW w:w="618" w:type="dxa"/>
          </w:tcPr>
          <w:p w14:paraId="5DF5E909" w14:textId="77777777" w:rsidR="00A72529" w:rsidRPr="00D74292" w:rsidRDefault="003530C7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</w:tcPr>
          <w:p w14:paraId="3DF9E705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дерево</w:t>
            </w:r>
          </w:p>
        </w:tc>
        <w:tc>
          <w:tcPr>
            <w:tcW w:w="556" w:type="dxa"/>
          </w:tcPr>
          <w:p w14:paraId="3720821C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1/-</w:t>
            </w:r>
          </w:p>
        </w:tc>
        <w:tc>
          <w:tcPr>
            <w:tcW w:w="1313" w:type="dxa"/>
          </w:tcPr>
          <w:p w14:paraId="752C3719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пристройка</w:t>
            </w:r>
          </w:p>
          <w:p w14:paraId="3C4AAC80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хозблок</w:t>
            </w:r>
          </w:p>
          <w:p w14:paraId="17C86C11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хозпостройка</w:t>
            </w:r>
          </w:p>
          <w:p w14:paraId="7EE6792D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колодец</w:t>
            </w:r>
          </w:p>
        </w:tc>
        <w:tc>
          <w:tcPr>
            <w:tcW w:w="1276" w:type="dxa"/>
          </w:tcPr>
          <w:p w14:paraId="6AC3AB9B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0.25 га</w:t>
            </w:r>
          </w:p>
        </w:tc>
        <w:tc>
          <w:tcPr>
            <w:tcW w:w="744" w:type="dxa"/>
          </w:tcPr>
          <w:p w14:paraId="6F9B47AD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неаварий-ный</w:t>
            </w:r>
          </w:p>
        </w:tc>
        <w:tc>
          <w:tcPr>
            <w:tcW w:w="2233" w:type="dxa"/>
          </w:tcPr>
          <w:p w14:paraId="3319A70B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оплачиваются,</w:t>
            </w:r>
          </w:p>
          <w:p w14:paraId="7A2A19C0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застрахован</w:t>
            </w:r>
          </w:p>
        </w:tc>
      </w:tr>
      <w:tr w:rsidR="00A72529" w14:paraId="16BABFBE" w14:textId="77777777" w:rsidTr="00AB4ACD">
        <w:tc>
          <w:tcPr>
            <w:tcW w:w="460" w:type="dxa"/>
          </w:tcPr>
          <w:p w14:paraId="4F83DDFA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16" w:type="dxa"/>
          </w:tcPr>
          <w:p w14:paraId="10E7934B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д. Подгрушаны, д.9</w:t>
            </w:r>
          </w:p>
        </w:tc>
        <w:tc>
          <w:tcPr>
            <w:tcW w:w="2835" w:type="dxa"/>
          </w:tcPr>
          <w:p w14:paraId="1F0A6510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Рудая Тереза Ивановна</w:t>
            </w:r>
          </w:p>
          <w:p w14:paraId="6CD3CEDB" w14:textId="77777777"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Рудой Валентин Влаадимирович</w:t>
            </w:r>
          </w:p>
        </w:tc>
        <w:tc>
          <w:tcPr>
            <w:tcW w:w="1134" w:type="dxa"/>
          </w:tcPr>
          <w:p w14:paraId="14B3A2AB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размер –</w:t>
            </w:r>
          </w:p>
          <w:p w14:paraId="4A743E61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5.5*9,0 м,</w:t>
            </w:r>
          </w:p>
          <w:p w14:paraId="6889FB48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площадь –</w:t>
            </w:r>
          </w:p>
          <w:p w14:paraId="1079F684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49,5 кв.м</w:t>
            </w:r>
          </w:p>
        </w:tc>
        <w:tc>
          <w:tcPr>
            <w:tcW w:w="1418" w:type="dxa"/>
          </w:tcPr>
          <w:p w14:paraId="31F2D502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 2000 г.</w:t>
            </w:r>
          </w:p>
        </w:tc>
        <w:tc>
          <w:tcPr>
            <w:tcW w:w="618" w:type="dxa"/>
          </w:tcPr>
          <w:p w14:paraId="4BE28A43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1960</w:t>
            </w:r>
          </w:p>
        </w:tc>
        <w:tc>
          <w:tcPr>
            <w:tcW w:w="773" w:type="dxa"/>
          </w:tcPr>
          <w:p w14:paraId="4CDF12B1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дерево</w:t>
            </w:r>
          </w:p>
        </w:tc>
        <w:tc>
          <w:tcPr>
            <w:tcW w:w="556" w:type="dxa"/>
          </w:tcPr>
          <w:p w14:paraId="24DCEECA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1/-</w:t>
            </w:r>
          </w:p>
        </w:tc>
        <w:tc>
          <w:tcPr>
            <w:tcW w:w="1313" w:type="dxa"/>
          </w:tcPr>
          <w:p w14:paraId="4AC170BB" w14:textId="77777777" w:rsidR="00A72529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веранда</w:t>
            </w:r>
          </w:p>
          <w:p w14:paraId="7A0E9C5B" w14:textId="77777777" w:rsidR="00B56D38" w:rsidRPr="00D74292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восемь хозпостроек</w:t>
            </w:r>
          </w:p>
        </w:tc>
        <w:tc>
          <w:tcPr>
            <w:tcW w:w="1276" w:type="dxa"/>
          </w:tcPr>
          <w:p w14:paraId="1D915AE1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0.29 га</w:t>
            </w:r>
          </w:p>
        </w:tc>
        <w:tc>
          <w:tcPr>
            <w:tcW w:w="744" w:type="dxa"/>
          </w:tcPr>
          <w:p w14:paraId="6C581B1D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неаварий-ный</w:t>
            </w:r>
          </w:p>
        </w:tc>
        <w:tc>
          <w:tcPr>
            <w:tcW w:w="2233" w:type="dxa"/>
          </w:tcPr>
          <w:p w14:paraId="0B151C47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оплачиваются,</w:t>
            </w:r>
          </w:p>
          <w:p w14:paraId="43EA8345" w14:textId="77777777"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застрахован</w:t>
            </w:r>
          </w:p>
        </w:tc>
      </w:tr>
    </w:tbl>
    <w:p w14:paraId="155A8F0D" w14:textId="77777777" w:rsidR="00A72529" w:rsidRPr="00895FE9" w:rsidRDefault="00A72529" w:rsidP="00A72529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95FE9">
        <w:rPr>
          <w:rFonts w:ascii="Times New Roman" w:hAnsi="Times New Roman" w:cs="Times New Roman"/>
          <w:sz w:val="16"/>
          <w:szCs w:val="16"/>
        </w:rPr>
        <w:t xml:space="preserve">   Сообщаем о необходимости представления, лицами имеющими право владения и пользования указанными жилыми домами, в течение двух месяцев с момента опубликования извещения уведомления о намерении использовать жилой дом для проживания по установленной законодательством форме в Кремяницкий сельский исполнительный комитет (</w:t>
      </w:r>
      <w:r w:rsidRPr="00895FE9">
        <w:rPr>
          <w:rFonts w:ascii="Times New Roman" w:hAnsi="Times New Roman" w:cs="Times New Roman"/>
          <w:b/>
          <w:sz w:val="16"/>
          <w:szCs w:val="16"/>
        </w:rPr>
        <w:t>231942, аг. Князево, ул. Приозёрная, 2, тел. 8(01564) 7-20-66</w:t>
      </w:r>
      <w:r w:rsidRPr="00895FE9">
        <w:rPr>
          <w:rFonts w:ascii="Times New Roman" w:hAnsi="Times New Roman" w:cs="Times New Roman"/>
          <w:sz w:val="16"/>
          <w:szCs w:val="16"/>
        </w:rPr>
        <w:t xml:space="preserve">). Ответственный за работу с пустующими домами – </w:t>
      </w:r>
      <w:r w:rsidRPr="00895FE9">
        <w:rPr>
          <w:rFonts w:ascii="Times New Roman" w:hAnsi="Times New Roman" w:cs="Times New Roman"/>
          <w:i/>
          <w:sz w:val="16"/>
          <w:szCs w:val="16"/>
        </w:rPr>
        <w:t>старший инспектор Кремяницкого сельского исполнительного комитета</w:t>
      </w:r>
      <w:r w:rsidRPr="00895FE9">
        <w:rPr>
          <w:rFonts w:ascii="Times New Roman" w:hAnsi="Times New Roman" w:cs="Times New Roman"/>
          <w:sz w:val="16"/>
          <w:szCs w:val="16"/>
        </w:rPr>
        <w:t xml:space="preserve"> </w:t>
      </w:r>
      <w:r w:rsidRPr="00895FE9">
        <w:rPr>
          <w:rFonts w:ascii="Times New Roman" w:hAnsi="Times New Roman" w:cs="Times New Roman"/>
          <w:b/>
          <w:sz w:val="16"/>
          <w:szCs w:val="16"/>
        </w:rPr>
        <w:t>Величко Людмила Вацлавовна (тел. 8(01564) 7-20-69).</w:t>
      </w:r>
    </w:p>
    <w:p w14:paraId="4E2EB3F2" w14:textId="77777777" w:rsidR="00A72529" w:rsidRPr="00895FE9" w:rsidRDefault="00A72529" w:rsidP="00A72529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95FE9">
        <w:rPr>
          <w:rFonts w:ascii="Times New Roman" w:hAnsi="Times New Roman" w:cs="Times New Roman"/>
          <w:sz w:val="16"/>
          <w:szCs w:val="16"/>
        </w:rPr>
        <w:t xml:space="preserve">   После представления уведомления необходимо в течение одного года ( с момента получения сельисполкомом уведомления) принять меры по приведению жилого дома и земельного участка, на котором он расположен, в состояние, пригодное для использования их по назначению.</w:t>
      </w:r>
    </w:p>
    <w:p w14:paraId="70BA3D07" w14:textId="77777777" w:rsidR="00A72529" w:rsidRPr="00895FE9" w:rsidRDefault="00A72529" w:rsidP="00A72529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95FE9">
        <w:rPr>
          <w:rFonts w:ascii="Times New Roman" w:hAnsi="Times New Roman" w:cs="Times New Roman"/>
          <w:sz w:val="16"/>
          <w:szCs w:val="16"/>
        </w:rPr>
        <w:t xml:space="preserve">   Непредставление уведомления, а также непринятие вышеназванных мер в вышеназванный срок являются отказом от права собственности на жилой дом.</w:t>
      </w:r>
    </w:p>
    <w:sectPr w:rsidR="00A72529" w:rsidRPr="00895FE9" w:rsidSect="00E160C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529"/>
    <w:rsid w:val="00023302"/>
    <w:rsid w:val="000B1A1B"/>
    <w:rsid w:val="000B5556"/>
    <w:rsid w:val="00271C44"/>
    <w:rsid w:val="002F2492"/>
    <w:rsid w:val="003530C7"/>
    <w:rsid w:val="004C5266"/>
    <w:rsid w:val="004E22F4"/>
    <w:rsid w:val="005324D8"/>
    <w:rsid w:val="00680E9A"/>
    <w:rsid w:val="007B287C"/>
    <w:rsid w:val="00895FE9"/>
    <w:rsid w:val="00932ABD"/>
    <w:rsid w:val="009712DC"/>
    <w:rsid w:val="00A72529"/>
    <w:rsid w:val="00AB4ACD"/>
    <w:rsid w:val="00B56D38"/>
    <w:rsid w:val="00BF0D89"/>
    <w:rsid w:val="00C32365"/>
    <w:rsid w:val="00C971DD"/>
    <w:rsid w:val="00D74292"/>
    <w:rsid w:val="00E256B2"/>
    <w:rsid w:val="00E80644"/>
    <w:rsid w:val="00EA16A6"/>
    <w:rsid w:val="00F77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5E99"/>
  <w15:docId w15:val="{937FE384-9CA3-4441-B201-1BD11663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5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Beglion</dc:creator>
  <cp:lastModifiedBy>А.Н.Чайчиц</cp:lastModifiedBy>
  <cp:revision>3</cp:revision>
  <dcterms:created xsi:type="dcterms:W3CDTF">2026-09-07T07:37:00Z</dcterms:created>
  <dcterms:modified xsi:type="dcterms:W3CDTF">2026-09-09T06:22:00Z</dcterms:modified>
</cp:coreProperties>
</file>