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38C" w:rsidRDefault="007C5603" w:rsidP="0018538C">
      <w:pPr>
        <w:pStyle w:val="newncpi"/>
        <w:ind w:firstLine="0"/>
        <w:jc w:val="center"/>
        <w:rPr>
          <w:sz w:val="30"/>
          <w:szCs w:val="30"/>
        </w:rPr>
      </w:pPr>
      <w:r w:rsidRPr="00744087">
        <w:rPr>
          <w:b/>
          <w:bCs/>
          <w:sz w:val="30"/>
          <w:szCs w:val="30"/>
        </w:rPr>
        <w:t>Льготные кредиты и субсидии</w:t>
      </w:r>
      <w:r w:rsidRPr="00744087">
        <w:rPr>
          <w:sz w:val="30"/>
          <w:szCs w:val="30"/>
        </w:rPr>
        <w:t>.</w:t>
      </w:r>
    </w:p>
    <w:p w:rsidR="0018538C" w:rsidRDefault="007C5603" w:rsidP="0018538C">
      <w:pPr>
        <w:pStyle w:val="newncpi"/>
        <w:ind w:firstLine="708"/>
        <w:rPr>
          <w:sz w:val="30"/>
          <w:szCs w:val="30"/>
        </w:rPr>
      </w:pPr>
      <w:r w:rsidRPr="00744087">
        <w:rPr>
          <w:sz w:val="30"/>
          <w:szCs w:val="30"/>
        </w:rPr>
        <w:t xml:space="preserve">Граждане, </w:t>
      </w:r>
      <w:r w:rsidRPr="0018538C">
        <w:rPr>
          <w:sz w:val="30"/>
          <w:szCs w:val="30"/>
          <w:u w:val="single"/>
        </w:rPr>
        <w:t xml:space="preserve">состоящие </w:t>
      </w:r>
      <w:r w:rsidRPr="00744087">
        <w:rPr>
          <w:sz w:val="30"/>
          <w:szCs w:val="30"/>
        </w:rPr>
        <w:t xml:space="preserve">на учете нуждающихся в улучшении жилищных условий, </w:t>
      </w:r>
      <w:r w:rsidR="00744087" w:rsidRPr="00744087">
        <w:rPr>
          <w:sz w:val="30"/>
          <w:szCs w:val="30"/>
        </w:rPr>
        <w:t xml:space="preserve">могут </w:t>
      </w:r>
      <w:r w:rsidRPr="00744087">
        <w:rPr>
          <w:sz w:val="30"/>
          <w:szCs w:val="30"/>
        </w:rPr>
        <w:t>обрат</w:t>
      </w:r>
      <w:r w:rsidR="0018538C">
        <w:rPr>
          <w:sz w:val="30"/>
          <w:szCs w:val="30"/>
        </w:rPr>
        <w:t>ит</w:t>
      </w:r>
      <w:r w:rsidRPr="00744087">
        <w:rPr>
          <w:sz w:val="30"/>
          <w:szCs w:val="30"/>
        </w:rPr>
        <w:t xml:space="preserve">ся в </w:t>
      </w:r>
      <w:r w:rsidR="0018538C">
        <w:rPr>
          <w:sz w:val="30"/>
          <w:szCs w:val="30"/>
        </w:rPr>
        <w:t xml:space="preserve">управление </w:t>
      </w:r>
      <w:r w:rsidRPr="00744087">
        <w:rPr>
          <w:sz w:val="30"/>
          <w:szCs w:val="30"/>
        </w:rPr>
        <w:t>архитектуры и строительства</w:t>
      </w:r>
      <w:r w:rsidR="0018538C">
        <w:rPr>
          <w:sz w:val="30"/>
          <w:szCs w:val="30"/>
        </w:rPr>
        <w:t xml:space="preserve"> и жилищно-коммунального хозяйства райисполкома</w:t>
      </w:r>
      <w:r w:rsidRPr="00744087">
        <w:rPr>
          <w:sz w:val="30"/>
          <w:szCs w:val="30"/>
        </w:rPr>
        <w:t xml:space="preserve"> за получением государственной поддержки в виде</w:t>
      </w:r>
      <w:r w:rsidR="0018538C">
        <w:rPr>
          <w:sz w:val="30"/>
          <w:szCs w:val="30"/>
        </w:rPr>
        <w:t>:</w:t>
      </w:r>
    </w:p>
    <w:p w:rsidR="0018538C" w:rsidRDefault="00591423" w:rsidP="0018538C">
      <w:pPr>
        <w:pStyle w:val="newncpi"/>
        <w:ind w:firstLine="708"/>
        <w:rPr>
          <w:sz w:val="30"/>
          <w:szCs w:val="30"/>
        </w:rPr>
      </w:pPr>
      <w:r w:rsidRPr="00744087">
        <w:rPr>
          <w:sz w:val="30"/>
          <w:szCs w:val="30"/>
        </w:rPr>
        <w:t>субсиди</w:t>
      </w:r>
      <w:r w:rsidR="00744087" w:rsidRPr="00744087">
        <w:rPr>
          <w:sz w:val="30"/>
          <w:szCs w:val="30"/>
        </w:rPr>
        <w:t>и</w:t>
      </w:r>
      <w:r w:rsidRPr="00744087">
        <w:rPr>
          <w:sz w:val="30"/>
          <w:szCs w:val="30"/>
        </w:rPr>
        <w:t xml:space="preserve"> на уплату части процентов (субсидия на погашение основного долга) </w:t>
      </w:r>
      <w:r w:rsidR="0032018D" w:rsidRPr="00744087">
        <w:rPr>
          <w:sz w:val="30"/>
          <w:szCs w:val="30"/>
        </w:rPr>
        <w:t xml:space="preserve">по </w:t>
      </w:r>
      <w:r w:rsidR="007C5603" w:rsidRPr="00744087">
        <w:rPr>
          <w:sz w:val="30"/>
          <w:szCs w:val="30"/>
        </w:rPr>
        <w:t xml:space="preserve">Указу Президента Республики Беларусь </w:t>
      </w:r>
      <w:r w:rsidR="007C2695" w:rsidRPr="00744087">
        <w:rPr>
          <w:sz w:val="30"/>
          <w:szCs w:val="30"/>
        </w:rPr>
        <w:t xml:space="preserve">от </w:t>
      </w:r>
      <w:r w:rsidRPr="00744087">
        <w:rPr>
          <w:sz w:val="30"/>
          <w:szCs w:val="30"/>
        </w:rPr>
        <w:t>4 июля 2017 г. № 240 «О государственной поддержке граждан при строительстве (реконструкции) жилых помещений»</w:t>
      </w:r>
      <w:r w:rsidR="0018538C">
        <w:rPr>
          <w:sz w:val="30"/>
          <w:szCs w:val="30"/>
        </w:rPr>
        <w:t xml:space="preserve">, </w:t>
      </w:r>
    </w:p>
    <w:p w:rsidR="0018538C" w:rsidRDefault="0018538C" w:rsidP="0018538C">
      <w:pPr>
        <w:pStyle w:val="newncpi"/>
        <w:ind w:firstLine="708"/>
        <w:rPr>
          <w:sz w:val="30"/>
          <w:szCs w:val="30"/>
        </w:rPr>
      </w:pPr>
      <w:r>
        <w:rPr>
          <w:rFonts w:eastAsia="Times New Roman"/>
          <w:sz w:val="30"/>
        </w:rPr>
        <w:t xml:space="preserve">одноразовой субсидии </w:t>
      </w:r>
      <w:r w:rsidR="00A3233A">
        <w:rPr>
          <w:rStyle w:val="word-wrapper"/>
          <w:color w:val="242424"/>
          <w:sz w:val="30"/>
          <w:szCs w:val="30"/>
          <w:shd w:val="clear" w:color="auto" w:fill="FFFFFF"/>
        </w:rPr>
        <w:t xml:space="preserve">в соответствии с </w:t>
      </w:r>
      <w:r>
        <w:rPr>
          <w:rFonts w:eastAsia="Times New Roman"/>
          <w:sz w:val="30"/>
        </w:rPr>
        <w:t>Положени</w:t>
      </w:r>
      <w:r w:rsidR="00A3233A">
        <w:rPr>
          <w:rFonts w:eastAsia="Times New Roman"/>
          <w:sz w:val="30"/>
        </w:rPr>
        <w:t>ем</w:t>
      </w:r>
      <w:r>
        <w:rPr>
          <w:rFonts w:eastAsia="Times New Roman"/>
          <w:sz w:val="30"/>
        </w:rPr>
        <w:t xml:space="preserve"> о предоставлении гражданам Республики Беларусь одноразовых субсидий на строительство (реконструкцию) или приобретение жилых помещений, утвержденного постановлением Совета Министров Республики Беларусь от 30 апреля 2002 г. № 555</w:t>
      </w:r>
      <w:r w:rsidR="00A3233A">
        <w:rPr>
          <w:rFonts w:eastAsia="Times New Roman"/>
          <w:sz w:val="30"/>
        </w:rPr>
        <w:t>.</w:t>
      </w:r>
    </w:p>
    <w:p w:rsidR="00A3233A" w:rsidRDefault="0059017D" w:rsidP="0018538C">
      <w:pPr>
        <w:pStyle w:val="newncpi"/>
        <w:ind w:firstLine="708"/>
        <w:rPr>
          <w:sz w:val="30"/>
          <w:szCs w:val="30"/>
        </w:rPr>
      </w:pPr>
      <w:r w:rsidRPr="00744087">
        <w:rPr>
          <w:sz w:val="30"/>
          <w:szCs w:val="30"/>
        </w:rPr>
        <w:t xml:space="preserve"> Так же имеется возможность получ</w:t>
      </w:r>
      <w:r w:rsidR="007C2695" w:rsidRPr="00744087">
        <w:rPr>
          <w:sz w:val="30"/>
          <w:szCs w:val="30"/>
        </w:rPr>
        <w:t>ения</w:t>
      </w:r>
      <w:r w:rsidRPr="00744087">
        <w:rPr>
          <w:sz w:val="30"/>
          <w:szCs w:val="30"/>
        </w:rPr>
        <w:t xml:space="preserve"> льготн</w:t>
      </w:r>
      <w:r w:rsidR="007C2695" w:rsidRPr="00744087">
        <w:rPr>
          <w:sz w:val="30"/>
          <w:szCs w:val="30"/>
        </w:rPr>
        <w:t>ого</w:t>
      </w:r>
      <w:r w:rsidRPr="00744087">
        <w:rPr>
          <w:sz w:val="30"/>
          <w:szCs w:val="30"/>
        </w:rPr>
        <w:t xml:space="preserve"> кредит</w:t>
      </w:r>
      <w:r w:rsidR="007C2695" w:rsidRPr="00744087">
        <w:rPr>
          <w:sz w:val="30"/>
          <w:szCs w:val="30"/>
        </w:rPr>
        <w:t>а</w:t>
      </w:r>
      <w:r w:rsidRPr="00744087">
        <w:rPr>
          <w:sz w:val="30"/>
          <w:szCs w:val="30"/>
        </w:rPr>
        <w:t xml:space="preserve"> на капитальный ремонт или реконструкцию жилого дома </w:t>
      </w:r>
      <w:r w:rsidR="007C2695" w:rsidRPr="00744087">
        <w:rPr>
          <w:sz w:val="30"/>
          <w:szCs w:val="30"/>
        </w:rPr>
        <w:t xml:space="preserve">или квартиры </w:t>
      </w:r>
      <w:r w:rsidRPr="00744087">
        <w:rPr>
          <w:sz w:val="30"/>
          <w:szCs w:val="30"/>
        </w:rPr>
        <w:t xml:space="preserve">по </w:t>
      </w:r>
      <w:r w:rsidR="007C2695" w:rsidRPr="00744087">
        <w:rPr>
          <w:sz w:val="30"/>
          <w:szCs w:val="30"/>
        </w:rPr>
        <w:t xml:space="preserve">Указу Президента Республики Беларусь от </w:t>
      </w:r>
      <w:r w:rsidR="007C2695" w:rsidRPr="00744087">
        <w:rPr>
          <w:rStyle w:val="datepr"/>
          <w:sz w:val="30"/>
          <w:szCs w:val="30"/>
        </w:rPr>
        <w:t>7 февраля 2006 г.</w:t>
      </w:r>
      <w:r w:rsidR="007C2695" w:rsidRPr="00744087">
        <w:rPr>
          <w:rStyle w:val="number"/>
          <w:sz w:val="30"/>
          <w:szCs w:val="30"/>
        </w:rPr>
        <w:t xml:space="preserve"> № 75 «</w:t>
      </w:r>
      <w:r w:rsidR="007C2695" w:rsidRPr="00744087">
        <w:rPr>
          <w:sz w:val="30"/>
          <w:szCs w:val="30"/>
        </w:rPr>
        <w:t>О предоставлении гражданам, постоянно проживающим и работающим в населенных пунктах с численностью населения до 20 тыс. человек,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построек».</w:t>
      </w:r>
    </w:p>
    <w:p w:rsidR="007C5603" w:rsidRPr="00744087" w:rsidRDefault="007C5603" w:rsidP="0018538C">
      <w:pPr>
        <w:pStyle w:val="newncpi"/>
        <w:ind w:firstLine="708"/>
        <w:rPr>
          <w:sz w:val="30"/>
          <w:szCs w:val="30"/>
        </w:rPr>
      </w:pPr>
      <w:r w:rsidRPr="00744087">
        <w:rPr>
          <w:sz w:val="30"/>
          <w:szCs w:val="30"/>
        </w:rPr>
        <w:t xml:space="preserve">Граждане, желающие газифицировать </w:t>
      </w:r>
      <w:r w:rsidR="00A3233A">
        <w:rPr>
          <w:color w:val="242424"/>
          <w:sz w:val="30"/>
          <w:szCs w:val="30"/>
          <w:shd w:val="clear" w:color="auto" w:fill="FFFFFF"/>
        </w:rPr>
        <w:t>эксплуатируем</w:t>
      </w:r>
      <w:r w:rsidR="00A3233A">
        <w:rPr>
          <w:color w:val="242424"/>
          <w:sz w:val="30"/>
          <w:szCs w:val="30"/>
          <w:shd w:val="clear" w:color="auto" w:fill="FFFFFF"/>
        </w:rPr>
        <w:t>ый</w:t>
      </w:r>
      <w:r w:rsidRPr="00744087">
        <w:rPr>
          <w:sz w:val="30"/>
          <w:szCs w:val="30"/>
        </w:rPr>
        <w:t xml:space="preserve"> жилой дом, имеют право на получение льготных кредитов на основании Указа Президента Республики Беларусь от 2 июня 2006 г. № 368 «О мерах по регулированию отношений при газификации природным газом эксплуатируемого жилищного фонда граждан».</w:t>
      </w:r>
    </w:p>
    <w:p w:rsidR="00A3233A" w:rsidRPr="00A3233A" w:rsidRDefault="00A3233A" w:rsidP="00A3233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33A">
        <w:rPr>
          <w:rFonts w:ascii="Times New Roman" w:hAnsi="Times New Roman" w:cs="Times New Roman"/>
          <w:sz w:val="30"/>
          <w:szCs w:val="30"/>
        </w:rPr>
        <w:t xml:space="preserve">Для получения более полной информации по льготному кредитованию, а также по вопросам получения льготного кредита по необходимо обращаться в управление архитектуры, строительства и жилищно-коммунального хозяйства </w:t>
      </w:r>
      <w:r>
        <w:rPr>
          <w:rFonts w:ascii="Times New Roman" w:hAnsi="Times New Roman" w:cs="Times New Roman"/>
          <w:sz w:val="30"/>
          <w:szCs w:val="30"/>
        </w:rPr>
        <w:t xml:space="preserve">райисполкома </w:t>
      </w:r>
      <w:r w:rsidRPr="00A3233A">
        <w:rPr>
          <w:rFonts w:ascii="Times New Roman" w:hAnsi="Times New Roman" w:cs="Times New Roman"/>
          <w:sz w:val="30"/>
          <w:szCs w:val="30"/>
        </w:rPr>
        <w:t>(тел. 3 20 54).</w:t>
      </w:r>
    </w:p>
    <w:sectPr w:rsidR="00A3233A" w:rsidRPr="00A3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03"/>
    <w:rsid w:val="000E2662"/>
    <w:rsid w:val="0014179C"/>
    <w:rsid w:val="001618AD"/>
    <w:rsid w:val="0018538C"/>
    <w:rsid w:val="003143A6"/>
    <w:rsid w:val="0032018D"/>
    <w:rsid w:val="00360928"/>
    <w:rsid w:val="004B5C62"/>
    <w:rsid w:val="00517F08"/>
    <w:rsid w:val="0059017D"/>
    <w:rsid w:val="00591423"/>
    <w:rsid w:val="005D14B3"/>
    <w:rsid w:val="00744087"/>
    <w:rsid w:val="007C2695"/>
    <w:rsid w:val="007C5603"/>
    <w:rsid w:val="00832B4A"/>
    <w:rsid w:val="00965C9A"/>
    <w:rsid w:val="00A3233A"/>
    <w:rsid w:val="00A746FD"/>
    <w:rsid w:val="00B57397"/>
    <w:rsid w:val="00CE4D92"/>
    <w:rsid w:val="00D06F82"/>
    <w:rsid w:val="00D9227D"/>
    <w:rsid w:val="00DA3204"/>
    <w:rsid w:val="00DA7122"/>
    <w:rsid w:val="00EA5CD5"/>
    <w:rsid w:val="00F925F7"/>
    <w:rsid w:val="00F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84C5"/>
  <w15:docId w15:val="{6EEDC9A5-D873-431A-B01E-F5A119FD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0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C26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7C26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26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26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26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2695"/>
    <w:rPr>
      <w:rFonts w:ascii="Times New Roman" w:hAnsi="Times New Roman" w:cs="Times New Roman" w:hint="default"/>
    </w:rPr>
  </w:style>
  <w:style w:type="character" w:customStyle="1" w:styleId="word-wrapper">
    <w:name w:val="word-wrapper"/>
    <w:basedOn w:val="a0"/>
    <w:rsid w:val="00A3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2018-02-01T12:47:00Z</dcterms:created>
  <dcterms:modified xsi:type="dcterms:W3CDTF">2023-05-31T08:57:00Z</dcterms:modified>
</cp:coreProperties>
</file>