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1F21E0" w:rsidRPr="001F21E0" w14:paraId="5BAC0F19" w14:textId="77777777" w:rsidTr="001F21E0"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87"/>
              <w:gridCol w:w="3968"/>
            </w:tblGrid>
            <w:tr w:rsidR="001F21E0" w14:paraId="004C2DF3" w14:textId="77777777">
              <w:trPr>
                <w:divId w:val="1621566630"/>
              </w:trPr>
              <w:tc>
                <w:tcPr>
                  <w:tcW w:w="287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52C395F0" w14:textId="77777777" w:rsidR="001F21E0" w:rsidRDefault="001F21E0">
                  <w:pPr>
                    <w:pStyle w:val="newncpi"/>
                    <w:rPr>
                      <w:rFonts w:eastAsiaTheme="minorEastAsia"/>
                    </w:rPr>
                  </w:pPr>
                  <w:r>
                    <w:t> </w:t>
                  </w:r>
                </w:p>
              </w:tc>
              <w:tc>
                <w:tcPr>
                  <w:tcW w:w="212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345BE969" w14:textId="77777777" w:rsidR="001F21E0" w:rsidRPr="001F21E0" w:rsidRDefault="001F21E0" w:rsidP="001F21E0">
                  <w:pPr>
                    <w:pStyle w:val="append1"/>
                    <w:jc w:val="both"/>
                    <w:rPr>
                      <w:rFonts w:eastAsiaTheme="minorEastAsia"/>
                      <w:sz w:val="20"/>
                      <w:szCs w:val="20"/>
                    </w:rPr>
                  </w:pPr>
                  <w:r w:rsidRPr="001F21E0">
                    <w:rPr>
                      <w:sz w:val="20"/>
                      <w:szCs w:val="20"/>
                    </w:rPr>
                    <w:t>Приложение</w:t>
                  </w:r>
                </w:p>
                <w:p w14:paraId="45163716" w14:textId="77777777" w:rsidR="001F21E0" w:rsidRDefault="001F21E0" w:rsidP="001F21E0">
                  <w:pPr>
                    <w:pStyle w:val="append"/>
                    <w:jc w:val="both"/>
                    <w:rPr>
                      <w:rFonts w:eastAsiaTheme="minorEastAsia"/>
                    </w:rPr>
                  </w:pPr>
                  <w:r w:rsidRPr="001F21E0">
                    <w:rPr>
                      <w:sz w:val="20"/>
                      <w:szCs w:val="20"/>
                    </w:rPr>
                    <w:t>к Положению о порядке и условиях</w:t>
                  </w:r>
                  <w:r w:rsidRPr="001F21E0">
                    <w:rPr>
                      <w:sz w:val="20"/>
                      <w:szCs w:val="20"/>
                    </w:rPr>
                    <w:br/>
                    <w:t>согласования режима работы</w:t>
                  </w:r>
                  <w:r w:rsidRPr="001F21E0">
                    <w:rPr>
                      <w:sz w:val="20"/>
                      <w:szCs w:val="20"/>
                    </w:rPr>
                    <w:br/>
                    <w:t>розничных торговых объектов, объектов</w:t>
                  </w:r>
                  <w:r w:rsidRPr="001F21E0">
                    <w:rPr>
                      <w:sz w:val="20"/>
                      <w:szCs w:val="20"/>
                    </w:rPr>
                    <w:br/>
                    <w:t>общественного питания, торговых</w:t>
                  </w:r>
                  <w:r w:rsidRPr="001F21E0">
                    <w:rPr>
                      <w:sz w:val="20"/>
                      <w:szCs w:val="20"/>
                    </w:rPr>
                    <w:br/>
                    <w:t xml:space="preserve">центров и рынков после 23.00 и до 7.00 </w:t>
                  </w:r>
                </w:p>
              </w:tc>
            </w:tr>
          </w:tbl>
          <w:p w14:paraId="058B666C" w14:textId="77777777" w:rsidR="001F21E0" w:rsidRDefault="001F21E0">
            <w:pPr>
              <w:divId w:val="162156663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  <w:p w14:paraId="4FE4F7FB" w14:textId="77777777" w:rsidR="009F3D11" w:rsidRDefault="009F3D11">
            <w:pPr>
              <w:divId w:val="1621566630"/>
              <w:rPr>
                <w:rFonts w:eastAsia="Times New Roman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2"/>
              <w:gridCol w:w="4253"/>
            </w:tblGrid>
            <w:tr w:rsidR="001F21E0" w14:paraId="0FC3FBEC" w14:textId="77777777">
              <w:trPr>
                <w:divId w:val="1621566630"/>
                <w:trHeight w:val="240"/>
              </w:trPr>
              <w:tc>
                <w:tcPr>
                  <w:tcW w:w="272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1E0A299E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  </w:t>
                  </w:r>
                </w:p>
              </w:tc>
              <w:tc>
                <w:tcPr>
                  <w:tcW w:w="2273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06EB6666" w14:textId="066A4951" w:rsidR="001F21E0" w:rsidRDefault="001F21E0">
                  <w:pPr>
                    <w:pStyle w:val="newncpi0"/>
                    <w:jc w:val="center"/>
                    <w:rPr>
                      <w:rFonts w:eastAsiaTheme="minorEastAsia"/>
                    </w:rPr>
                  </w:pPr>
                  <w:r>
                    <w:t> </w:t>
                  </w:r>
                  <w:r w:rsidR="00832C40">
                    <w:t>Зельвенский районный исполнительный комитет</w:t>
                  </w:r>
                </w:p>
              </w:tc>
            </w:tr>
            <w:tr w:rsidR="001F21E0" w14:paraId="583298DE" w14:textId="77777777">
              <w:trPr>
                <w:divId w:val="1621566630"/>
                <w:trHeight w:val="240"/>
              </w:trPr>
              <w:tc>
                <w:tcPr>
                  <w:tcW w:w="272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6CA44E4B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 </w:t>
                  </w:r>
                </w:p>
              </w:tc>
              <w:tc>
                <w:tcPr>
                  <w:tcW w:w="2273" w:type="pct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765C90F9" w14:textId="77777777" w:rsidR="001F21E0" w:rsidRDefault="001F21E0">
                  <w:pPr>
                    <w:pStyle w:val="table10"/>
                    <w:jc w:val="center"/>
                    <w:rPr>
                      <w:rFonts w:eastAsiaTheme="minorEastAsia"/>
                    </w:rPr>
                  </w:pPr>
                  <w:r>
                    <w:t>(наименование городского, районного,</w:t>
                  </w:r>
                </w:p>
              </w:tc>
            </w:tr>
            <w:tr w:rsidR="001F21E0" w14:paraId="0B3F3BB5" w14:textId="77777777">
              <w:trPr>
                <w:divId w:val="1621566630"/>
                <w:trHeight w:val="240"/>
              </w:trPr>
              <w:tc>
                <w:tcPr>
                  <w:tcW w:w="272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281F5298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 </w:t>
                  </w:r>
                </w:p>
              </w:tc>
              <w:tc>
                <w:tcPr>
                  <w:tcW w:w="2273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54B051CE" w14:textId="77777777" w:rsidR="001F21E0" w:rsidRDefault="001F21E0">
                  <w:pPr>
                    <w:pStyle w:val="newncpi0"/>
                    <w:jc w:val="center"/>
                    <w:rPr>
                      <w:rFonts w:eastAsiaTheme="minorEastAsia"/>
                    </w:rPr>
                  </w:pPr>
                  <w:r>
                    <w:t> </w:t>
                  </w:r>
                </w:p>
              </w:tc>
            </w:tr>
            <w:tr w:rsidR="001F21E0" w14:paraId="57133B97" w14:textId="77777777">
              <w:trPr>
                <w:divId w:val="1621566630"/>
                <w:trHeight w:val="240"/>
              </w:trPr>
              <w:tc>
                <w:tcPr>
                  <w:tcW w:w="272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13E24980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 </w:t>
                  </w:r>
                </w:p>
              </w:tc>
              <w:tc>
                <w:tcPr>
                  <w:tcW w:w="2273" w:type="pct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6B2A768F" w14:textId="77777777" w:rsidR="001F21E0" w:rsidRDefault="001F21E0">
                  <w:pPr>
                    <w:pStyle w:val="table10"/>
                    <w:jc w:val="center"/>
                    <w:rPr>
                      <w:rFonts w:eastAsiaTheme="minorEastAsia"/>
                    </w:rPr>
                  </w:pPr>
                  <w:r>
                    <w:t>исполнительного комитета, местной</w:t>
                  </w:r>
                </w:p>
              </w:tc>
            </w:tr>
            <w:tr w:rsidR="001F21E0" w14:paraId="38DCC755" w14:textId="77777777">
              <w:trPr>
                <w:divId w:val="1621566630"/>
                <w:trHeight w:val="240"/>
              </w:trPr>
              <w:tc>
                <w:tcPr>
                  <w:tcW w:w="272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17E20293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 </w:t>
                  </w:r>
                </w:p>
              </w:tc>
              <w:tc>
                <w:tcPr>
                  <w:tcW w:w="2273" w:type="pct"/>
                  <w:tcBorders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54897866" w14:textId="77777777" w:rsidR="001F21E0" w:rsidRDefault="001F21E0">
                  <w:pPr>
                    <w:pStyle w:val="newncpi0"/>
                    <w:jc w:val="center"/>
                    <w:rPr>
                      <w:rFonts w:eastAsiaTheme="minorEastAsia"/>
                    </w:rPr>
                  </w:pPr>
                  <w:r>
                    <w:t> </w:t>
                  </w:r>
                </w:p>
              </w:tc>
            </w:tr>
            <w:tr w:rsidR="001F21E0" w14:paraId="4EBACBBB" w14:textId="77777777">
              <w:trPr>
                <w:divId w:val="1621566630"/>
                <w:trHeight w:val="240"/>
              </w:trPr>
              <w:tc>
                <w:tcPr>
                  <w:tcW w:w="272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08D7DF66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 </w:t>
                  </w:r>
                </w:p>
              </w:tc>
              <w:tc>
                <w:tcPr>
                  <w:tcW w:w="2273" w:type="pct"/>
                  <w:tcBorders>
                    <w:top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5CA20586" w14:textId="77777777" w:rsidR="001F21E0" w:rsidRDefault="001F21E0">
                  <w:pPr>
                    <w:pStyle w:val="table10"/>
                    <w:jc w:val="center"/>
                    <w:rPr>
                      <w:rFonts w:eastAsiaTheme="minorEastAsia"/>
                    </w:rPr>
                  </w:pPr>
                  <w:r>
                    <w:t>администрации района в г. Минске)</w:t>
                  </w:r>
                </w:p>
              </w:tc>
            </w:tr>
          </w:tbl>
          <w:p w14:paraId="6F26ADE8" w14:textId="77777777" w:rsidR="001F21E0" w:rsidRDefault="001F21E0">
            <w:pPr>
              <w:pStyle w:val="titlep"/>
              <w:divId w:val="1621566630"/>
              <w:rPr>
                <w:rFonts w:eastAsiaTheme="minorEastAsia"/>
              </w:rPr>
            </w:pPr>
            <w:r>
              <w:t>ЗАЯВЛЕНИЕ</w:t>
            </w:r>
            <w:r>
              <w:br/>
              <w:t>о согласовании режима работы розничного торгового объекта, объекта общественного питания, торгового центра, рынка после 23.00 и до 7.00</w:t>
            </w:r>
          </w:p>
          <w:p w14:paraId="39EA897A" w14:textId="77777777" w:rsidR="001F21E0" w:rsidRDefault="001F21E0">
            <w:pPr>
              <w:pStyle w:val="newncpi0"/>
              <w:divId w:val="1621566630"/>
            </w:pPr>
            <w:r>
              <w:t>Сведения о заявителе:</w:t>
            </w:r>
          </w:p>
          <w:p w14:paraId="75A8F23F" w14:textId="77777777" w:rsidR="001F21E0" w:rsidRDefault="001F21E0">
            <w:pPr>
              <w:pStyle w:val="newncpi0"/>
              <w:divId w:val="1621566630"/>
            </w:pPr>
            <w:r>
              <w:t> 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81"/>
              <w:gridCol w:w="3964"/>
            </w:tblGrid>
            <w:tr w:rsidR="001F21E0" w14:paraId="7200E539" w14:textId="77777777">
              <w:trPr>
                <w:divId w:val="1621566630"/>
                <w:trHeight w:val="238"/>
              </w:trPr>
              <w:tc>
                <w:tcPr>
                  <w:tcW w:w="2879" w:type="pct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6D624E6C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      </w:r>
                </w:p>
              </w:tc>
              <w:tc>
                <w:tcPr>
                  <w:tcW w:w="2121" w:type="pct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6F678908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 </w:t>
                  </w:r>
                </w:p>
              </w:tc>
            </w:tr>
            <w:tr w:rsidR="001F21E0" w14:paraId="50464ACF" w14:textId="77777777">
              <w:trPr>
                <w:divId w:val="1621566630"/>
                <w:trHeight w:val="238"/>
              </w:trPr>
              <w:tc>
                <w:tcPr>
                  <w:tcW w:w="287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2766BC83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Учетный номер плательщика (при наличии)</w:t>
                  </w:r>
                </w:p>
              </w:tc>
              <w:tc>
                <w:tcPr>
                  <w:tcW w:w="21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2B5AAA5C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 </w:t>
                  </w:r>
                </w:p>
              </w:tc>
            </w:tr>
            <w:tr w:rsidR="001F21E0" w14:paraId="74A7F654" w14:textId="77777777">
              <w:trPr>
                <w:divId w:val="1621566630"/>
                <w:trHeight w:val="238"/>
              </w:trPr>
              <w:tc>
                <w:tcPr>
                  <w:tcW w:w="287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33B0DAAA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 xml:space="preserve">Место нахождения юридического лица либо место жительства индивидуального предпринимателя </w:t>
                  </w:r>
                </w:p>
              </w:tc>
              <w:tc>
                <w:tcPr>
                  <w:tcW w:w="21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22C18214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 </w:t>
                  </w:r>
                </w:p>
              </w:tc>
            </w:tr>
            <w:tr w:rsidR="001F21E0" w14:paraId="7D312501" w14:textId="77777777">
              <w:trPr>
                <w:divId w:val="1621566630"/>
                <w:trHeight w:val="238"/>
              </w:trPr>
              <w:tc>
                <w:tcPr>
                  <w:tcW w:w="287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6AA1F624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 xml:space="preserve">Номера контактных телефонов </w:t>
                  </w:r>
                </w:p>
              </w:tc>
              <w:tc>
                <w:tcPr>
                  <w:tcW w:w="21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626CA635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 </w:t>
                  </w:r>
                </w:p>
              </w:tc>
            </w:tr>
          </w:tbl>
          <w:p w14:paraId="61658AD3" w14:textId="77777777" w:rsidR="001F21E0" w:rsidRDefault="001F21E0">
            <w:pPr>
              <w:pStyle w:val="newncpi0"/>
              <w:divId w:val="1621566630"/>
              <w:rPr>
                <w:rFonts w:eastAsiaTheme="minorEastAsia"/>
              </w:rPr>
            </w:pPr>
            <w:r>
              <w:t> </w:t>
            </w:r>
          </w:p>
          <w:p w14:paraId="0F8BBD69" w14:textId="77777777" w:rsidR="001F21E0" w:rsidRDefault="001F21E0">
            <w:pPr>
              <w:pStyle w:val="newncpi0"/>
              <w:divId w:val="1621566630"/>
            </w:pPr>
            <w:r>
              <w:t>Прошу согласовать режим работы:</w:t>
            </w:r>
          </w:p>
          <w:p w14:paraId="7EEE292D" w14:textId="77777777" w:rsidR="001F21E0" w:rsidRDefault="001F21E0">
            <w:pPr>
              <w:pStyle w:val="newncpi0"/>
              <w:divId w:val="1621566630"/>
            </w:pPr>
            <w:r>
              <w:t> 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80"/>
              <w:gridCol w:w="793"/>
              <w:gridCol w:w="792"/>
              <w:gridCol w:w="792"/>
              <w:gridCol w:w="792"/>
              <w:gridCol w:w="796"/>
            </w:tblGrid>
            <w:tr w:rsidR="001F21E0" w14:paraId="6C010B63" w14:textId="77777777">
              <w:trPr>
                <w:divId w:val="1621566630"/>
                <w:trHeight w:val="238"/>
              </w:trPr>
              <w:tc>
                <w:tcPr>
                  <w:tcW w:w="287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11AEA0DB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Вид и наименование (при наличии) розничного торгового объекта, тип и наименование (при их наличии) объекта общественного питания, наименование (при наличии) торгового центра, рынка</w:t>
                  </w:r>
                </w:p>
              </w:tc>
              <w:tc>
                <w:tcPr>
                  <w:tcW w:w="212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735DAE9F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 </w:t>
                  </w:r>
                </w:p>
              </w:tc>
            </w:tr>
            <w:tr w:rsidR="001F21E0" w14:paraId="27CA0D01" w14:textId="77777777">
              <w:trPr>
                <w:divId w:val="1621566630"/>
                <w:trHeight w:val="238"/>
              </w:trPr>
              <w:tc>
                <w:tcPr>
                  <w:tcW w:w="287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7F1EB817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Место нахождения розничного торгового объекта, объекта общественного питания, торгового центра, рынка (далее – объект)</w:t>
                  </w:r>
                </w:p>
              </w:tc>
              <w:tc>
                <w:tcPr>
                  <w:tcW w:w="212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5889568C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 </w:t>
                  </w:r>
                </w:p>
              </w:tc>
            </w:tr>
            <w:tr w:rsidR="001F21E0" w14:paraId="4E9CA1AF" w14:textId="77777777">
              <w:trPr>
                <w:divId w:val="1621566630"/>
                <w:trHeight w:val="238"/>
              </w:trPr>
              <w:tc>
                <w:tcPr>
                  <w:tcW w:w="287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0D61B888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Сведения о договоре об оказании охранных услуг по приему сигналов тревоги системы тревожной сигнализации, установленной в (на) объекте* (дата, номер и место заключения договора, наименование подразделения Департамента охраны Министерства внутренних дел)</w:t>
                  </w:r>
                </w:p>
              </w:tc>
              <w:tc>
                <w:tcPr>
                  <w:tcW w:w="212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78F0F2B9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 </w:t>
                  </w:r>
                </w:p>
              </w:tc>
            </w:tr>
            <w:tr w:rsidR="001F21E0" w14:paraId="0E963FFE" w14:textId="77777777">
              <w:trPr>
                <w:divId w:val="1621566630"/>
                <w:trHeight w:val="238"/>
              </w:trPr>
              <w:tc>
                <w:tcPr>
                  <w:tcW w:w="287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69F3A7CA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 xml:space="preserve">Сведения об установленных в (на) объекте средствах системы видеонаблюдения за состоянием общественной безопасности** или локальной системы видеонаблюдения***, подключенных к республиканской системе мониторинга общественной безопасности, либо локальной системы видеонаблюдения без такого подключения, отвечающих определенным регламентом функционирования республиканской системы мониторинга общественной безопасности требованиям к оборудованию автоматизированного рабочего места, к техническим характеристикам, монтажу и дополнительным требованиям к различным типам видеокамер, к обеспечению минимального перечня зон обзора и задач видеонаблюдения </w:t>
                  </w:r>
                  <w:r>
                    <w:lastRenderedPageBreak/>
                    <w:t>в зависимост</w:t>
                  </w:r>
                  <w:r w:rsidRPr="009F3D11">
                    <w:rPr>
                      <w:bdr w:val="single" w:sz="4" w:space="0" w:color="auto"/>
                    </w:rPr>
                    <w:t>и</w:t>
                  </w:r>
                  <w:r>
                    <w:t xml:space="preserve"> от классификации объекта и типов видеокамер </w:t>
                  </w:r>
                </w:p>
              </w:tc>
              <w:tc>
                <w:tcPr>
                  <w:tcW w:w="212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4378DBD5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lastRenderedPageBreak/>
                    <w:t> </w:t>
                  </w:r>
                </w:p>
              </w:tc>
            </w:tr>
            <w:tr w:rsidR="001F21E0" w14:paraId="658E565D" w14:textId="77777777">
              <w:trPr>
                <w:divId w:val="1621566630"/>
                <w:trHeight w:val="238"/>
              </w:trPr>
              <w:tc>
                <w:tcPr>
                  <w:tcW w:w="5000" w:type="pct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35219CEF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 xml:space="preserve">Режим работы объекта: </w:t>
                  </w:r>
                </w:p>
              </w:tc>
            </w:tr>
            <w:tr w:rsidR="001F21E0" w14:paraId="7E1D0BA8" w14:textId="77777777">
              <w:trPr>
                <w:divId w:val="1621566630"/>
                <w:trHeight w:val="238"/>
              </w:trPr>
              <w:tc>
                <w:tcPr>
                  <w:tcW w:w="287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209409F3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Время работы</w:t>
                  </w:r>
                </w:p>
              </w:tc>
              <w:tc>
                <w:tcPr>
                  <w:tcW w:w="4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6A4E72C9" w14:textId="77777777" w:rsidR="001F21E0" w:rsidRDefault="001F21E0">
                  <w:pPr>
                    <w:pStyle w:val="table10"/>
                    <w:jc w:val="center"/>
                    <w:rPr>
                      <w:rFonts w:eastAsiaTheme="minorEastAsia"/>
                    </w:rPr>
                  </w:pPr>
                  <w:r>
                    <w:t>с</w:t>
                  </w:r>
                </w:p>
              </w:tc>
              <w:tc>
                <w:tcPr>
                  <w:tcW w:w="4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5E967C1C" w14:textId="77777777" w:rsidR="001F21E0" w:rsidRDefault="001F21E0">
                  <w:pPr>
                    <w:pStyle w:val="table10"/>
                    <w:jc w:val="center"/>
                    <w:rPr>
                      <w:rFonts w:eastAsiaTheme="minorEastAsia"/>
                    </w:rPr>
                  </w:pPr>
                  <w:r>
                    <w:t> </w:t>
                  </w:r>
                </w:p>
              </w:tc>
              <w:tc>
                <w:tcPr>
                  <w:tcW w:w="4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4E241803" w14:textId="77777777" w:rsidR="001F21E0" w:rsidRDefault="001F21E0">
                  <w:pPr>
                    <w:pStyle w:val="table10"/>
                    <w:jc w:val="center"/>
                    <w:rPr>
                      <w:rFonts w:eastAsiaTheme="minorEastAsia"/>
                    </w:rPr>
                  </w:pPr>
                  <w:r>
                    <w:t>до</w:t>
                  </w:r>
                </w:p>
              </w:tc>
              <w:tc>
                <w:tcPr>
                  <w:tcW w:w="4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59B9FCC3" w14:textId="77777777" w:rsidR="001F21E0" w:rsidRDefault="001F21E0">
                  <w:pPr>
                    <w:pStyle w:val="table10"/>
                    <w:jc w:val="center"/>
                    <w:rPr>
                      <w:rFonts w:eastAsiaTheme="minorEastAsia"/>
                    </w:rPr>
                  </w:pPr>
                  <w:r>
                    <w:t> </w:t>
                  </w:r>
                </w:p>
              </w:tc>
              <w:tc>
                <w:tcPr>
                  <w:tcW w:w="4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4F229E3B" w14:textId="77777777" w:rsidR="001F21E0" w:rsidRDefault="001F21E0">
                  <w:pPr>
                    <w:pStyle w:val="table10"/>
                    <w:jc w:val="center"/>
                    <w:rPr>
                      <w:rFonts w:eastAsiaTheme="minorEastAsia"/>
                    </w:rPr>
                  </w:pPr>
                  <w:r>
                    <w:t>часов</w:t>
                  </w:r>
                </w:p>
              </w:tc>
            </w:tr>
            <w:tr w:rsidR="001F21E0" w14:paraId="49B0A9DD" w14:textId="77777777">
              <w:trPr>
                <w:divId w:val="1621566630"/>
                <w:trHeight w:val="238"/>
              </w:trPr>
              <w:tc>
                <w:tcPr>
                  <w:tcW w:w="287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3B551E26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Перерыв (при наличии)</w:t>
                  </w:r>
                </w:p>
              </w:tc>
              <w:tc>
                <w:tcPr>
                  <w:tcW w:w="4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4B7263DB" w14:textId="77777777" w:rsidR="001F21E0" w:rsidRDefault="001F21E0">
                  <w:pPr>
                    <w:pStyle w:val="table10"/>
                    <w:jc w:val="center"/>
                    <w:rPr>
                      <w:rFonts w:eastAsiaTheme="minorEastAsia"/>
                    </w:rPr>
                  </w:pPr>
                  <w:r>
                    <w:t>с</w:t>
                  </w:r>
                </w:p>
              </w:tc>
              <w:tc>
                <w:tcPr>
                  <w:tcW w:w="4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7E6DB068" w14:textId="77777777" w:rsidR="001F21E0" w:rsidRDefault="001F21E0">
                  <w:pPr>
                    <w:pStyle w:val="table10"/>
                    <w:jc w:val="center"/>
                    <w:rPr>
                      <w:rFonts w:eastAsiaTheme="minorEastAsia"/>
                    </w:rPr>
                  </w:pPr>
                  <w:r>
                    <w:t> </w:t>
                  </w:r>
                </w:p>
              </w:tc>
              <w:tc>
                <w:tcPr>
                  <w:tcW w:w="4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51157C8B" w14:textId="77777777" w:rsidR="001F21E0" w:rsidRDefault="001F21E0">
                  <w:pPr>
                    <w:pStyle w:val="table10"/>
                    <w:jc w:val="center"/>
                    <w:rPr>
                      <w:rFonts w:eastAsiaTheme="minorEastAsia"/>
                    </w:rPr>
                  </w:pPr>
                  <w:r>
                    <w:t>до</w:t>
                  </w:r>
                </w:p>
              </w:tc>
              <w:tc>
                <w:tcPr>
                  <w:tcW w:w="4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4057B697" w14:textId="77777777" w:rsidR="001F21E0" w:rsidRDefault="001F21E0">
                  <w:pPr>
                    <w:pStyle w:val="table10"/>
                    <w:jc w:val="center"/>
                    <w:rPr>
                      <w:rFonts w:eastAsiaTheme="minorEastAsia"/>
                    </w:rPr>
                  </w:pPr>
                  <w:r>
                    <w:t> </w:t>
                  </w:r>
                </w:p>
              </w:tc>
              <w:tc>
                <w:tcPr>
                  <w:tcW w:w="4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00048D62" w14:textId="77777777" w:rsidR="001F21E0" w:rsidRDefault="001F21E0">
                  <w:pPr>
                    <w:pStyle w:val="table10"/>
                    <w:jc w:val="center"/>
                    <w:rPr>
                      <w:rFonts w:eastAsiaTheme="minorEastAsia"/>
                    </w:rPr>
                  </w:pPr>
                  <w:r>
                    <w:t>часов</w:t>
                  </w:r>
                </w:p>
              </w:tc>
            </w:tr>
            <w:tr w:rsidR="001F21E0" w14:paraId="35F95560" w14:textId="77777777">
              <w:trPr>
                <w:divId w:val="1621566630"/>
                <w:trHeight w:val="238"/>
              </w:trPr>
              <w:tc>
                <w:tcPr>
                  <w:tcW w:w="287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19716525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Выходные дни (при наличии)</w:t>
                  </w:r>
                </w:p>
              </w:tc>
              <w:tc>
                <w:tcPr>
                  <w:tcW w:w="212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2E420652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 </w:t>
                  </w:r>
                </w:p>
              </w:tc>
            </w:tr>
            <w:tr w:rsidR="001F21E0" w14:paraId="246C45E3" w14:textId="77777777">
              <w:trPr>
                <w:divId w:val="1621566630"/>
                <w:trHeight w:val="238"/>
              </w:trPr>
              <w:tc>
                <w:tcPr>
                  <w:tcW w:w="287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394D18B2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Санитарный день (при наличии)</w:t>
                  </w:r>
                </w:p>
              </w:tc>
              <w:tc>
                <w:tcPr>
                  <w:tcW w:w="212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5DB92FD1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 </w:t>
                  </w:r>
                </w:p>
              </w:tc>
            </w:tr>
            <w:tr w:rsidR="001F21E0" w14:paraId="423158B1" w14:textId="77777777">
              <w:trPr>
                <w:divId w:val="1621566630"/>
                <w:trHeight w:val="238"/>
              </w:trPr>
              <w:tc>
                <w:tcPr>
                  <w:tcW w:w="2878" w:type="pct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68C1CA96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Дополнительные сведения, уточняющие режим работы</w:t>
                  </w:r>
                </w:p>
              </w:tc>
              <w:tc>
                <w:tcPr>
                  <w:tcW w:w="2122" w:type="pct"/>
                  <w:gridSpan w:val="5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6D85D460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 </w:t>
                  </w:r>
                </w:p>
              </w:tc>
            </w:tr>
          </w:tbl>
          <w:p w14:paraId="7A2454D7" w14:textId="77777777" w:rsidR="001F21E0" w:rsidRDefault="001F21E0">
            <w:pPr>
              <w:pStyle w:val="newncpi"/>
              <w:divId w:val="1621566630"/>
              <w:rPr>
                <w:rFonts w:eastAsiaTheme="minorEastAsia"/>
              </w:rPr>
            </w:pPr>
            <w: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3"/>
              <w:gridCol w:w="2410"/>
              <w:gridCol w:w="2692"/>
            </w:tblGrid>
            <w:tr w:rsidR="001F21E0" w14:paraId="26DE8FA3" w14:textId="77777777">
              <w:trPr>
                <w:divId w:val="1621566630"/>
                <w:trHeight w:val="240"/>
              </w:trPr>
              <w:tc>
                <w:tcPr>
                  <w:tcW w:w="227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5ED7B470" w14:textId="77777777" w:rsidR="001F21E0" w:rsidRDefault="001F21E0">
                  <w:pPr>
                    <w:pStyle w:val="newncpi0"/>
                    <w:jc w:val="left"/>
                    <w:rPr>
                      <w:rFonts w:eastAsiaTheme="minorEastAsia"/>
                    </w:rPr>
                  </w:pPr>
                  <w:r>
                    <w:t xml:space="preserve">Руководитель юридического лица </w:t>
                  </w:r>
                  <w:r>
                    <w:br/>
                    <w:t>или уполномоченное им лицо</w:t>
                  </w:r>
                  <w:r>
                    <w:br/>
                    <w:t>(индивидуальный предприниматель)</w:t>
                  </w:r>
                </w:p>
              </w:tc>
              <w:tc>
                <w:tcPr>
                  <w:tcW w:w="128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1432221A" w14:textId="77777777" w:rsidR="001F21E0" w:rsidRDefault="001F21E0">
                  <w:pPr>
                    <w:pStyle w:val="newncpi0"/>
                    <w:jc w:val="center"/>
                    <w:rPr>
                      <w:rFonts w:eastAsiaTheme="minorEastAsia"/>
                    </w:rPr>
                  </w:pPr>
                  <w:r>
                    <w:t>______________</w:t>
                  </w:r>
                </w:p>
              </w:tc>
              <w:tc>
                <w:tcPr>
                  <w:tcW w:w="143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14:paraId="62530B1F" w14:textId="77777777" w:rsidR="001F21E0" w:rsidRDefault="001F21E0">
                  <w:pPr>
                    <w:pStyle w:val="newncpi0"/>
                    <w:jc w:val="right"/>
                    <w:rPr>
                      <w:rFonts w:eastAsiaTheme="minorEastAsia"/>
                    </w:rPr>
                  </w:pPr>
                  <w:r>
                    <w:t>_____________________</w:t>
                  </w:r>
                </w:p>
              </w:tc>
            </w:tr>
            <w:tr w:rsidR="001F21E0" w14:paraId="2FFA9446" w14:textId="77777777">
              <w:trPr>
                <w:divId w:val="1621566630"/>
                <w:trHeight w:val="240"/>
              </w:trPr>
              <w:tc>
                <w:tcPr>
                  <w:tcW w:w="227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43391EDB" w14:textId="77777777" w:rsidR="001F21E0" w:rsidRDefault="001F21E0">
                  <w:pPr>
                    <w:pStyle w:val="table10"/>
                    <w:rPr>
                      <w:rFonts w:eastAsiaTheme="minorEastAsia"/>
                    </w:rPr>
                  </w:pPr>
                  <w:r>
                    <w:t> </w:t>
                  </w:r>
                </w:p>
              </w:tc>
              <w:tc>
                <w:tcPr>
                  <w:tcW w:w="128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01618BB5" w14:textId="77777777" w:rsidR="001F21E0" w:rsidRDefault="001F21E0">
                  <w:pPr>
                    <w:pStyle w:val="table10"/>
                    <w:jc w:val="center"/>
                    <w:rPr>
                      <w:rFonts w:eastAsiaTheme="minorEastAsia"/>
                    </w:rPr>
                  </w:pPr>
                  <w:r>
                    <w:t>(подпись)</w:t>
                  </w:r>
                </w:p>
              </w:tc>
              <w:tc>
                <w:tcPr>
                  <w:tcW w:w="143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14:paraId="1639518F" w14:textId="77777777" w:rsidR="001F21E0" w:rsidRDefault="001F21E0">
                  <w:pPr>
                    <w:pStyle w:val="table10"/>
                    <w:ind w:right="278"/>
                    <w:jc w:val="right"/>
                    <w:rPr>
                      <w:rFonts w:eastAsiaTheme="minorEastAsia"/>
                    </w:rPr>
                  </w:pPr>
                  <w:r>
                    <w:t>(фамилия, инициалы)</w:t>
                  </w:r>
                </w:p>
              </w:tc>
            </w:tr>
          </w:tbl>
          <w:p w14:paraId="3B16FEAF" w14:textId="77777777" w:rsidR="001F21E0" w:rsidRDefault="001F21E0">
            <w:pPr>
              <w:pStyle w:val="newncpi0"/>
              <w:divId w:val="1621566630"/>
              <w:rPr>
                <w:rFonts w:eastAsiaTheme="minorEastAsia"/>
              </w:rPr>
            </w:pPr>
            <w:r>
              <w:t>____ ________________ 20___ г.</w:t>
            </w:r>
          </w:p>
          <w:p w14:paraId="7C355913" w14:textId="77777777" w:rsidR="001F21E0" w:rsidRDefault="001F21E0">
            <w:pPr>
              <w:pStyle w:val="newncpi"/>
              <w:divId w:val="1621566630"/>
            </w:pPr>
            <w:r>
              <w:t> </w:t>
            </w:r>
          </w:p>
          <w:p w14:paraId="25A719CD" w14:textId="77777777" w:rsidR="001F21E0" w:rsidRDefault="001F21E0">
            <w:pPr>
              <w:pStyle w:val="snoskiline"/>
              <w:divId w:val="1621566630"/>
            </w:pPr>
            <w:r>
              <w:t>______________________________</w:t>
            </w:r>
          </w:p>
          <w:p w14:paraId="16959688" w14:textId="77777777" w:rsidR="001F21E0" w:rsidRDefault="001F21E0">
            <w:pPr>
              <w:pStyle w:val="snoski"/>
              <w:divId w:val="1621566630"/>
            </w:pPr>
            <w:r>
              <w:t>* За исключением передвижных средств разносной торговли.</w:t>
            </w:r>
          </w:p>
          <w:p w14:paraId="03BC96B5" w14:textId="77777777" w:rsidR="001F21E0" w:rsidRDefault="001F21E0">
            <w:pPr>
              <w:pStyle w:val="snoski"/>
              <w:divId w:val="1621566630"/>
            </w:pPr>
            <w:r>
              <w:t>** Для объектов, подлежащих обязательному оборудованию средствами системы видеонаблюдения за состоянием общественной безопасности в соответствии с Указом Президента Республики Беларусь от 28 ноября 2013 г. № 527 «О вопросах создания и применения системы видеонаблюдения в интересах обеспечения общественного порядка».</w:t>
            </w:r>
          </w:p>
          <w:p w14:paraId="74EE532D" w14:textId="77777777" w:rsidR="001F21E0" w:rsidRDefault="001F21E0">
            <w:pPr>
              <w:pStyle w:val="snoski"/>
              <w:spacing w:after="240"/>
              <w:divId w:val="1621566630"/>
            </w:pPr>
            <w:r>
              <w:t>*** За исключением передвижных средств разносной торговли, передвижных торговых объектов и передвижных объектов общественного питания.</w:t>
            </w:r>
          </w:p>
          <w:p w14:paraId="75F9D2BD" w14:textId="77777777" w:rsidR="001F21E0" w:rsidRDefault="001F21E0">
            <w:pPr>
              <w:pStyle w:val="newncpi"/>
              <w:divId w:val="1621566630"/>
            </w:pPr>
            <w:r>
              <w:t> </w:t>
            </w:r>
          </w:p>
          <w:p w14:paraId="0C16A45C" w14:textId="77777777" w:rsidR="001F21E0" w:rsidRPr="001F21E0" w:rsidRDefault="001F21E0" w:rsidP="001F2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2CC1C54" w14:textId="77777777" w:rsidR="00EB6601" w:rsidRDefault="00EB6601" w:rsidP="009F3D11">
      <w:pPr>
        <w:spacing w:after="0" w:line="240" w:lineRule="auto"/>
        <w:jc w:val="both"/>
      </w:pPr>
    </w:p>
    <w:sectPr w:rsidR="00EB6601" w:rsidSect="00EB6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1E0"/>
    <w:rsid w:val="001F21E0"/>
    <w:rsid w:val="00697715"/>
    <w:rsid w:val="00832C40"/>
    <w:rsid w:val="009F3D11"/>
    <w:rsid w:val="00EB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7BB4C"/>
  <w15:docId w15:val="{2E882981-9344-46BA-9ABB-B7B6E789B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1F21E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1F21E0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snoski">
    <w:name w:val="snoski"/>
    <w:basedOn w:val="a"/>
    <w:rsid w:val="001F21E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1F21E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1F2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1F21E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ppend1">
    <w:name w:val="append1"/>
    <w:basedOn w:val="a"/>
    <w:rsid w:val="001F21E0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1F21E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F21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1F21E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1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Одно окно</cp:lastModifiedBy>
  <cp:revision>4</cp:revision>
  <dcterms:created xsi:type="dcterms:W3CDTF">2022-04-06T11:03:00Z</dcterms:created>
  <dcterms:modified xsi:type="dcterms:W3CDTF">2022-08-04T13:27:00Z</dcterms:modified>
</cp:coreProperties>
</file>