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84" w:rsidRDefault="00584E8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84E84" w:rsidRDefault="00584E84">
      <w:pPr>
        <w:pStyle w:val="newncpi"/>
        <w:ind w:firstLine="0"/>
        <w:jc w:val="center"/>
      </w:pPr>
      <w:r>
        <w:rPr>
          <w:rStyle w:val="datepr"/>
        </w:rPr>
        <w:t>23 марта 2023 г.</w:t>
      </w:r>
      <w:r>
        <w:rPr>
          <w:rStyle w:val="number"/>
        </w:rPr>
        <w:t xml:space="preserve"> № 203</w:t>
      </w:r>
    </w:p>
    <w:p w:rsidR="00584E84" w:rsidRDefault="00584E84">
      <w:pPr>
        <w:pStyle w:val="titlencpi"/>
      </w:pPr>
      <w:r>
        <w:t>Об устранении нарушений законодательства о труде</w:t>
      </w:r>
    </w:p>
    <w:p w:rsidR="00584E84" w:rsidRDefault="00584E84">
      <w:pPr>
        <w:pStyle w:val="preamble"/>
      </w:pPr>
      <w:r>
        <w:t>Во исполнение подпунктов 2.1 и 2.2 пункта 2 Указа Президента Республики Беларусь от 9 января 2023 г. № 3 «О мерах по обеспечению своевременной выплаты заработной платы» Совет Министров Республики Беларусь ПОСТАНОВЛЯЕТ:</w:t>
      </w:r>
    </w:p>
    <w:p w:rsidR="00584E84" w:rsidRDefault="00584E84">
      <w:pPr>
        <w:pStyle w:val="point"/>
      </w:pPr>
      <w:r>
        <w:t>1. Утвердить:</w:t>
      </w:r>
    </w:p>
    <w:p w:rsidR="00584E84" w:rsidRDefault="00584E84">
      <w:pPr>
        <w:pStyle w:val="newncpi"/>
      </w:pPr>
      <w:r>
        <w:t>Положение о порядке вынесения и исполнения требования об устранении нарушений законодательства о труде в отношении обеспечения выплаты заработной платы (прилагается);</w:t>
      </w:r>
    </w:p>
    <w:p w:rsidR="00584E84" w:rsidRDefault="00584E84">
      <w:pPr>
        <w:pStyle w:val="newncpi"/>
      </w:pPr>
      <w:r>
        <w:t>Положение о порядке вынесения решения о взыскании заработной платы и (или) иных выплат, причитающихся работнику в соответствии с законодательством о труде (прилагается).</w:t>
      </w:r>
    </w:p>
    <w:p w:rsidR="00584E84" w:rsidRDefault="00584E84">
      <w:pPr>
        <w:pStyle w:val="point"/>
      </w:pPr>
      <w:r>
        <w:t>2. Пункт 8 Положения о Департаменте государственной инспекции труда Министерства труда и социальной защиты Республики Беларусь, утвержденного постановлением Совета Министров Республики Беларусь от 29 июля 2006 г. № 959, дополнить подпунктом 8.5 следующего содержания:</w:t>
      </w:r>
    </w:p>
    <w:p w:rsidR="00584E84" w:rsidRDefault="00584E84">
      <w:pPr>
        <w:pStyle w:val="underpoint"/>
      </w:pPr>
      <w:r>
        <w:rPr>
          <w:rStyle w:val="rednoun"/>
        </w:rPr>
        <w:t>«</w:t>
      </w:r>
      <w:r>
        <w:t>8.5. выносить решение о взыскании заработной платы и (или) иных выплат, причитающихся работнику в соответствии с законодательством о труде, и предъявлять в интересах работника данное решение в органы принудительного исполнения вместе с заявлением о возбуждении исполнительного производства;</w:t>
      </w:r>
      <w:r>
        <w:rPr>
          <w:rStyle w:val="rednoun"/>
        </w:rPr>
        <w:t>»</w:t>
      </w:r>
      <w:r>
        <w:t>.</w:t>
      </w:r>
    </w:p>
    <w:p w:rsidR="00584E84" w:rsidRDefault="00584E84">
      <w:pPr>
        <w:pStyle w:val="point"/>
      </w:pPr>
      <w:r>
        <w:t>3. Министерству труда и социальной защиты принять меры по реализации настоящего постановления.</w:t>
      </w:r>
    </w:p>
    <w:p w:rsidR="00584E84" w:rsidRDefault="00584E84">
      <w:pPr>
        <w:pStyle w:val="point"/>
      </w:pPr>
      <w:r>
        <w:t>4. Настоящее постановление вступает в силу с 11 апреля 2023 г.</w:t>
      </w:r>
    </w:p>
    <w:p w:rsidR="00584E84" w:rsidRDefault="00584E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584E8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E84" w:rsidRDefault="00584E8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E84" w:rsidRDefault="00584E8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584E84" w:rsidRDefault="00584E8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  <w:gridCol w:w="2448"/>
      </w:tblGrid>
      <w:tr w:rsidR="00584E84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E84" w:rsidRDefault="00584E84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E84" w:rsidRDefault="00584E84">
            <w:pPr>
              <w:pStyle w:val="capu1"/>
            </w:pPr>
            <w:r>
              <w:t>УТВЕРЖДЕНО</w:t>
            </w:r>
          </w:p>
          <w:p w:rsidR="00584E84" w:rsidRPr="004F7085" w:rsidRDefault="00584E84">
            <w:pPr>
              <w:pStyle w:val="cap1"/>
              <w:rPr>
                <w:sz w:val="16"/>
                <w:szCs w:val="16"/>
              </w:rPr>
            </w:pPr>
            <w:r w:rsidRPr="004F7085">
              <w:rPr>
                <w:sz w:val="16"/>
                <w:szCs w:val="16"/>
              </w:rPr>
              <w:t xml:space="preserve">Постановление </w:t>
            </w:r>
            <w:r w:rsidRPr="004F7085">
              <w:rPr>
                <w:sz w:val="16"/>
                <w:szCs w:val="16"/>
              </w:rPr>
              <w:br/>
              <w:t>Совета Министров</w:t>
            </w:r>
            <w:r w:rsidRPr="004F7085">
              <w:rPr>
                <w:sz w:val="16"/>
                <w:szCs w:val="16"/>
              </w:rPr>
              <w:br/>
              <w:t>Республики Беларусь</w:t>
            </w:r>
          </w:p>
          <w:p w:rsidR="00584E84" w:rsidRDefault="00584E84">
            <w:pPr>
              <w:pStyle w:val="cap1"/>
            </w:pPr>
            <w:r w:rsidRPr="004F7085">
              <w:rPr>
                <w:sz w:val="16"/>
                <w:szCs w:val="16"/>
              </w:rPr>
              <w:t>23.03.2023 № 203</w:t>
            </w:r>
          </w:p>
        </w:tc>
      </w:tr>
    </w:tbl>
    <w:p w:rsidR="00584E84" w:rsidRDefault="00584E84">
      <w:pPr>
        <w:pStyle w:val="titleu"/>
      </w:pPr>
      <w:r>
        <w:t>ПОЛОЖЕНИЕ</w:t>
      </w:r>
      <w:r>
        <w:br/>
        <w:t>о порядке вынесения и исполнения требования об устранении нарушений законодательства о труде в отношении обеспечения выплаты заработной платы</w:t>
      </w:r>
    </w:p>
    <w:p w:rsidR="00584E84" w:rsidRDefault="00584E84">
      <w:pPr>
        <w:pStyle w:val="point"/>
      </w:pPr>
      <w:r>
        <w:t>1. Настоящим Положением определяется порядок вынесения Департаментом государственной инспекции труда Министерства труда и социальной защиты, его обособленными территориальными подразделениями (далее, если не указано иное, – Департамент) требования об устранении нарушений законодательства о труде в отношении обеспечения выплаты заработной платы и (или) иных выплат, причитающихся работнику в соответствии с законодательством о труде (далее – заработная плата), и срок его исполнения нанимателем.</w:t>
      </w:r>
    </w:p>
    <w:p w:rsidR="00584E84" w:rsidRDefault="00584E84">
      <w:pPr>
        <w:pStyle w:val="point"/>
      </w:pPr>
      <w:r>
        <w:t>2. Для целей настоящего Положения используются термины и их определения в значениях, установленных в Трудовом кодексе Республики Беларусь.</w:t>
      </w:r>
    </w:p>
    <w:p w:rsidR="00584E84" w:rsidRDefault="00584E84">
      <w:pPr>
        <w:pStyle w:val="newncpi"/>
      </w:pPr>
      <w:r>
        <w:t>К иным выплатам, причитающимся работнику в соответствии с законодательством о труде, относятся:</w:t>
      </w:r>
    </w:p>
    <w:p w:rsidR="00584E84" w:rsidRDefault="00584E84">
      <w:pPr>
        <w:pStyle w:val="newncpi"/>
      </w:pPr>
      <w:r>
        <w:t>компенсация за работу в сверхурочное время, в выходные дни, государственные праздники и праздничные дни, установленные и объявленные в порядке, предусмотренном законодательством, нерабочими;</w:t>
      </w:r>
    </w:p>
    <w:p w:rsidR="00584E84" w:rsidRDefault="00584E84">
      <w:pPr>
        <w:pStyle w:val="newncpi"/>
      </w:pPr>
      <w:r>
        <w:t>компенсация за подвижной и разъездной характер работы, производство работ вахтовым методом;</w:t>
      </w:r>
    </w:p>
    <w:p w:rsidR="00584E84" w:rsidRDefault="00584E84">
      <w:pPr>
        <w:pStyle w:val="newncpi"/>
      </w:pPr>
      <w:r>
        <w:t>компенсация при служебных командировках;</w:t>
      </w:r>
    </w:p>
    <w:p w:rsidR="00584E84" w:rsidRDefault="00584E84">
      <w:pPr>
        <w:pStyle w:val="newncpi"/>
      </w:pPr>
      <w:r>
        <w:t>доплата до размера минимальной заработной платы (месячной и часовой);</w:t>
      </w:r>
    </w:p>
    <w:p w:rsidR="00584E84" w:rsidRDefault="00584E84">
      <w:pPr>
        <w:pStyle w:val="newncpi"/>
      </w:pPr>
      <w:r>
        <w:t>доплата за работу в ночное время;</w:t>
      </w:r>
    </w:p>
    <w:p w:rsidR="00584E84" w:rsidRDefault="00584E84">
      <w:pPr>
        <w:pStyle w:val="newncpi"/>
      </w:pPr>
      <w:r>
        <w:t xml:space="preserve">доплата при совмещении должностей служащих (профессий рабочих), расширении зон обслуживания (увеличении объема работы), исполнении обязанностей временно отсутствующего </w:t>
      </w:r>
      <w:r>
        <w:lastRenderedPageBreak/>
        <w:t>работника без освобождения от работы, определенной трудовым договором, должностной (рабочей) инструкцией;</w:t>
      </w:r>
    </w:p>
    <w:p w:rsidR="00584E84" w:rsidRDefault="00584E84">
      <w:pPr>
        <w:pStyle w:val="newncpi"/>
      </w:pPr>
      <w:r>
        <w:t>выплата среднего заработка в случаях, установленных законодательством о труде;</w:t>
      </w:r>
    </w:p>
    <w:p w:rsidR="00584E84" w:rsidRDefault="00584E84">
      <w:pPr>
        <w:pStyle w:val="newncpi"/>
      </w:pPr>
      <w:r>
        <w:t>единовременная выплата на оздоровление при предоставлении трудового отпуска;</w:t>
      </w:r>
    </w:p>
    <w:p w:rsidR="00584E84" w:rsidRDefault="00584E84">
      <w:pPr>
        <w:pStyle w:val="newncpi"/>
      </w:pPr>
      <w:r>
        <w:t>выходное пособие;</w:t>
      </w:r>
    </w:p>
    <w:p w:rsidR="00584E84" w:rsidRDefault="00584E84">
      <w:pPr>
        <w:pStyle w:val="newncpi"/>
      </w:pPr>
      <w:r>
        <w:t>окончательный расчет при увольнении.</w:t>
      </w:r>
    </w:p>
    <w:p w:rsidR="00584E84" w:rsidRDefault="00584E84">
      <w:pPr>
        <w:pStyle w:val="point"/>
      </w:pPr>
      <w:r>
        <w:t>3. При наличии в Департаменте информации, полученной от правоохранительного, иного государственного органа, другой организации или физического лица, а также размещенной в средствах массовой информации, о факте невыплаты или неполной выплаты нанимателем в установленный срок заработной платы Департамент направляет нанимателю запрос о представлении документов, связанных с начислением и выплатой заработной платы (далее – запрос).</w:t>
      </w:r>
    </w:p>
    <w:p w:rsidR="00584E84" w:rsidRDefault="00584E84">
      <w:pPr>
        <w:pStyle w:val="newncpi"/>
      </w:pPr>
      <w:r>
        <w:t>Заявление физического лица о факте невыплаты или неполной выплаты нанимателем в установленный срок заработной платы является основанием для направления Департаментом нанимателю запроса в случае, если оно подано в течение трех лет со дня, когда данное лицо узнало или должно было узнать о нарушении своего права на получение заработной платы в сроки и размерах, установленных законодательством, коллективным договором, соглашением или трудовым договором.</w:t>
      </w:r>
    </w:p>
    <w:p w:rsidR="00584E84" w:rsidRDefault="00584E84">
      <w:pPr>
        <w:pStyle w:val="newncpi"/>
      </w:pPr>
      <w:r>
        <w:t>Запрос направляется заказным письмом с уведомлением о вручении либо посредством системы межведомственного электронного документооборота государственных органов не позднее пяти рабочих дней, следующих за днем получения Департаментом информации, указанной в части первой настоящего пункта.</w:t>
      </w:r>
    </w:p>
    <w:p w:rsidR="00584E84" w:rsidRDefault="00584E84">
      <w:pPr>
        <w:pStyle w:val="newncpi"/>
      </w:pPr>
      <w:r>
        <w:t>Запрос должен содержать конкретный перечень документов, связанных с начислением и выплатой заработной платы (далее – документы), которые обязан представить наниматель.</w:t>
      </w:r>
    </w:p>
    <w:p w:rsidR="00584E84" w:rsidRDefault="00584E84">
      <w:pPr>
        <w:pStyle w:val="point"/>
      </w:pPr>
      <w:r>
        <w:t>4. Наниматель обязан в срок, указанный в запросе, представить в Департамент документы.</w:t>
      </w:r>
    </w:p>
    <w:p w:rsidR="00584E84" w:rsidRDefault="00584E84">
      <w:pPr>
        <w:pStyle w:val="newncpi"/>
      </w:pPr>
      <w:r>
        <w:t>За достоверность сведений, содержащихся в документах, ответственность несут уполномоченные должностные лица нанимателя, представившие документы.</w:t>
      </w:r>
    </w:p>
    <w:p w:rsidR="00584E84" w:rsidRDefault="00584E84">
      <w:pPr>
        <w:pStyle w:val="point"/>
      </w:pPr>
      <w:r>
        <w:t>5. При установлении на основании изучения полученной информации, указанной в части первой пункта 3 настоящего Положения, и представленных нанимателем документов фактов невыплаты или неполной выплаты в установленный срок заработной платы Департаментом выносится требование об устранении нарушений законодательства о труде в отношении обеспечения выплаты заработной платы (далее – требование).</w:t>
      </w:r>
    </w:p>
    <w:p w:rsidR="00584E84" w:rsidRDefault="00584E84">
      <w:pPr>
        <w:pStyle w:val="newncpi"/>
      </w:pPr>
      <w:r>
        <w:t>Требование выносится не позднее пяти рабочих дней, следующих за днем представления нанимателем документов.</w:t>
      </w:r>
    </w:p>
    <w:p w:rsidR="00584E84" w:rsidRDefault="00584E84">
      <w:pPr>
        <w:pStyle w:val="point"/>
      </w:pPr>
      <w:r>
        <w:t>6. Требование выносится директором Департамента государственной инспекции труда Министерства труда и социальной защиты, его заместителями, начальниками областных, Минского городского управлений, начальниками межрайонных отделов областных управлений и их заместителями.</w:t>
      </w:r>
    </w:p>
    <w:p w:rsidR="00584E84" w:rsidRDefault="00584E84">
      <w:pPr>
        <w:pStyle w:val="point"/>
      </w:pPr>
      <w:r>
        <w:t>7. В требовании должны быть указаны:</w:t>
      </w:r>
    </w:p>
    <w:p w:rsidR="00584E84" w:rsidRDefault="00584E84">
      <w:pPr>
        <w:pStyle w:val="newncpi"/>
      </w:pPr>
      <w:r>
        <w:t>дата и номер требования;</w:t>
      </w:r>
    </w:p>
    <w:p w:rsidR="00584E84" w:rsidRDefault="00584E84">
      <w:pPr>
        <w:pStyle w:val="newncpi"/>
      </w:pPr>
      <w:r>
        <w:t>должность служащего, фамилия, собственное имя, отчество (если таковое имеется) лица, выдавшего требование;</w:t>
      </w:r>
    </w:p>
    <w:p w:rsidR="00584E84" w:rsidRDefault="00584E84">
      <w:pPr>
        <w:pStyle w:val="newncpi"/>
      </w:pPr>
      <w:r>
        <w:t>наименование (фамилия, собственное имя, отчество (если таковое имеется) нанимателя, место нахождения (место жительства), учетный номер плательщика, реквизиты текущего (расчетного) и иных счетов (при наличии);</w:t>
      </w:r>
    </w:p>
    <w:p w:rsidR="00584E84" w:rsidRDefault="00584E84">
      <w:pPr>
        <w:pStyle w:val="newncpi"/>
      </w:pPr>
      <w:r>
        <w:t>описание факта нарушения законодательства о труде (в части обеспечения полной выплаты в установленный срок заработной платы);</w:t>
      </w:r>
    </w:p>
    <w:p w:rsidR="00584E84" w:rsidRDefault="00584E84">
      <w:pPr>
        <w:pStyle w:val="newncpi"/>
      </w:pPr>
      <w:r>
        <w:t>акты законодательства, требования которых нарушены;</w:t>
      </w:r>
    </w:p>
    <w:p w:rsidR="00584E84" w:rsidRDefault="00584E84">
      <w:pPr>
        <w:pStyle w:val="newncpi"/>
      </w:pPr>
      <w:r>
        <w:t>перечень работников нанимателя, в отношении которых допущены нарушения, с указанием должности служащего (профессии рабочего), фамилии, собственного имени, отчества (если таковое имеется) каждого работника и сумм заработной платы, подлежащих выплате;</w:t>
      </w:r>
    </w:p>
    <w:p w:rsidR="00584E84" w:rsidRDefault="00584E84">
      <w:pPr>
        <w:pStyle w:val="newncpi"/>
      </w:pPr>
      <w:r>
        <w:t>срок, в течение которого нарушения должны быть устранены (не превышающий 15 рабочих дней);</w:t>
      </w:r>
    </w:p>
    <w:p w:rsidR="00584E84" w:rsidRDefault="00584E84">
      <w:pPr>
        <w:pStyle w:val="newncpi"/>
      </w:pPr>
      <w:r>
        <w:t>срок информирования Департамента об устранении нарушений;</w:t>
      </w:r>
    </w:p>
    <w:p w:rsidR="00584E84" w:rsidRDefault="00584E84">
      <w:pPr>
        <w:pStyle w:val="newncpi"/>
      </w:pPr>
      <w:r>
        <w:t>информация о порядке принудительного взыскания заработной платы.</w:t>
      </w:r>
    </w:p>
    <w:p w:rsidR="00584E84" w:rsidRDefault="00584E84">
      <w:pPr>
        <w:pStyle w:val="newncpi"/>
      </w:pPr>
      <w:r>
        <w:t>Форма требования устанавливается Министерством труда и социальной защиты.</w:t>
      </w:r>
    </w:p>
    <w:p w:rsidR="00584E84" w:rsidRDefault="00584E84">
      <w:pPr>
        <w:pStyle w:val="point"/>
      </w:pPr>
      <w:r>
        <w:t>8. Требование составляется в двух экземплярах.</w:t>
      </w:r>
    </w:p>
    <w:p w:rsidR="00584E84" w:rsidRDefault="00584E84">
      <w:pPr>
        <w:pStyle w:val="newncpi"/>
      </w:pPr>
      <w:r>
        <w:lastRenderedPageBreak/>
        <w:t>Первый экземпляр требования вручается под роспись нанимателю или его уполномоченному должностному лицу, второй экземпляр остается в Департаменте.</w:t>
      </w:r>
    </w:p>
    <w:p w:rsidR="00584E84" w:rsidRDefault="00584E84">
      <w:pPr>
        <w:pStyle w:val="newncpi"/>
      </w:pPr>
      <w:r>
        <w:t>При отказе в получении требования под роспись либо в случае отсутствия нанимателя, а также его уполномоченного должностного лица по месту нахождения (месту жительства), указанному в учредительных документах (свидетельстве о государственной регистрации), и (или) по последнему известному Департаменту месту нахождения (месту жительства) в требовании учиняется соответствующая запись и оно направляется по последнему известному Департаменту месту нахождения (месту жительства) нанимателя или его уполномоченного должностного лица заказным письмом с уведомлением о получении. В указанном случае требование считается полученным нанимателем по истечении трех дней со дня такого направления.</w:t>
      </w:r>
    </w:p>
    <w:p w:rsidR="00584E84" w:rsidRDefault="00584E84">
      <w:pPr>
        <w:pStyle w:val="point"/>
      </w:pPr>
      <w:r>
        <w:t>9. Должностное лицо Департамента, вынесшее требование, несет ответственность за достоверность фактов и сведений о выявленных нарушениях, указанных в требовании.</w:t>
      </w:r>
    </w:p>
    <w:p w:rsidR="00584E84" w:rsidRDefault="00584E84">
      <w:pPr>
        <w:pStyle w:val="point"/>
      </w:pPr>
      <w:r>
        <w:t>10. О выполнении каждого пункта требования наниматель в срок, установленный в нем, но не позднее двух рабочих дней со дня истечения установленного срока на устранение нарушений, письменно информирует Департамент с приложением подтверждающих документов.</w:t>
      </w:r>
    </w:p>
    <w:p w:rsidR="00584E84" w:rsidRDefault="00584E84">
      <w:pPr>
        <w:pStyle w:val="point"/>
      </w:pPr>
      <w:r>
        <w:t>11. При наличии обстоятельств, не позволивших устранить нарушения, указанные в требовании, в установленный в нем срок, по заявлению нанимателя, поданному не позднее трех рабочих дней до дня истечения установленных сроков с указанием причин, препятствующих устранению нарушений, должностным лицом Департамента, вынесшим требование, может быть принято решение о переносе срока устранения нарушений не более чем на 15 рабочих дней или об отказе в переносе срока.</w:t>
      </w:r>
    </w:p>
    <w:p w:rsidR="00584E84" w:rsidRDefault="00584E84">
      <w:pPr>
        <w:pStyle w:val="newncpi"/>
      </w:pPr>
      <w:r>
        <w:t>Решение о переносе срока или об отказе в переносе срока принимается не позднее двух рабочих дней со дня поступления заявления нанимателя.</w:t>
      </w:r>
    </w:p>
    <w:p w:rsidR="00584E84" w:rsidRDefault="00584E84">
      <w:pPr>
        <w:pStyle w:val="newncpi"/>
      </w:pPr>
      <w:r>
        <w:t>По заявлению нанимателя сроки устранения нарушений могут быть перенесены только один раз.</w:t>
      </w:r>
    </w:p>
    <w:p w:rsidR="00584E84" w:rsidRDefault="00584E84">
      <w:pPr>
        <w:pStyle w:val="point"/>
      </w:pPr>
      <w:r>
        <w:t>12. Требование может быть обжаловано нанимателем в порядке подчиненности начальнику обособленного территориального подразделения Департамента, директору Департамента государственной инспекции труда Министерства труда и социальной защиты (лицам, исполняющим их обязанности) или в суд в соответствии с законодательством.</w:t>
      </w:r>
    </w:p>
    <w:p w:rsidR="00584E84" w:rsidRDefault="00584E84">
      <w:pPr>
        <w:pStyle w:val="point"/>
      </w:pPr>
      <w:r>
        <w:t>13. Жалоба на требование может быть подана вышестоящему должностному лицу Департамента в течение пяти рабочих дней со дня ег</w:t>
      </w:r>
      <w:bookmarkStart w:id="0" w:name="_GoBack"/>
      <w:bookmarkEnd w:id="0"/>
      <w:r>
        <w:t>о вынесения.</w:t>
      </w:r>
    </w:p>
    <w:p w:rsidR="00584E84" w:rsidRDefault="00584E84">
      <w:pPr>
        <w:pStyle w:val="newncpi"/>
      </w:pPr>
      <w:r>
        <w:t>Пропуск срока подачи жалобы является основанием для отказа в ее рассмотрении. В случае пропуска срока подачи жалобы по уважительной причине, наличие которой подтверждено соответствующими документами, представленными нанимателем, этот срок по заявлению нанимателя, подающего жалобу, может быть восстановлен вышестоящим должностным лицом Департамента.</w:t>
      </w:r>
    </w:p>
    <w:p w:rsidR="00584E84" w:rsidRDefault="00584E84">
      <w:pPr>
        <w:pStyle w:val="newncpi"/>
      </w:pPr>
      <w:r>
        <w:t>Жалоба рассматривается вышестоящим должностным лицом Департамента в течение десяти рабочих дней со дня ее получения.</w:t>
      </w:r>
    </w:p>
    <w:p w:rsidR="00584E84" w:rsidRDefault="00584E84">
      <w:pPr>
        <w:pStyle w:val="newncpi"/>
      </w:pPr>
      <w:r>
        <w:t>Требование, вынесенное директором Департамента государственной инспекции труда Министерства труда и социальной защиты (лицом, исполняющим его обязанности), может быть обжаловано в суд в соответствии с законодательством.</w:t>
      </w:r>
    </w:p>
    <w:p w:rsidR="00584E84" w:rsidRDefault="00584E84">
      <w:pPr>
        <w:pStyle w:val="point"/>
      </w:pPr>
      <w:r>
        <w:t>14. По итогам рассмотрения жалобы на требование вышестоящее должностное лицо Департамента вправе:</w:t>
      </w:r>
    </w:p>
    <w:p w:rsidR="00584E84" w:rsidRDefault="00584E84">
      <w:pPr>
        <w:pStyle w:val="newncpi"/>
      </w:pPr>
      <w:r>
        <w:t>оставить требование без изменения, а жалобу – без удовлетворения;</w:t>
      </w:r>
    </w:p>
    <w:p w:rsidR="00584E84" w:rsidRDefault="00584E84">
      <w:pPr>
        <w:pStyle w:val="newncpi"/>
      </w:pPr>
      <w:r>
        <w:t>отменить требование полностью или частично;</w:t>
      </w:r>
    </w:p>
    <w:p w:rsidR="00584E84" w:rsidRDefault="00584E84">
      <w:pPr>
        <w:pStyle w:val="newncpi"/>
      </w:pPr>
      <w:r>
        <w:t>внести изменения в требование.</w:t>
      </w:r>
    </w:p>
    <w:p w:rsidR="00584E84" w:rsidRDefault="00584E84">
      <w:pPr>
        <w:pStyle w:val="point"/>
      </w:pPr>
      <w:r>
        <w:t>15. Решение по жалобе на требование в течение трех рабочих дней со дня его принятия вручается нанимателю, подавшему жалобу, или его уполномоченному должностному лицу либо направляется заказным письмом с уведомлением о вручении или посредством системы межведомственного электронного документооборота государственных органов.</w:t>
      </w:r>
    </w:p>
    <w:p w:rsidR="00584E84" w:rsidRDefault="00584E84">
      <w:pPr>
        <w:pStyle w:val="newncpi"/>
      </w:pPr>
      <w:r>
        <w:t>Копия решения в такой же срок направляется должностному лицу Департамента, вынесшему требование.</w:t>
      </w:r>
    </w:p>
    <w:p w:rsidR="00584E84" w:rsidRDefault="00584E84">
      <w:pPr>
        <w:pStyle w:val="newncpi"/>
      </w:pPr>
      <w:r>
        <w:t> </w:t>
      </w:r>
    </w:p>
    <w:p w:rsidR="004F7085" w:rsidRDefault="004F7085">
      <w:pPr>
        <w:pStyle w:val="newncpi"/>
      </w:pPr>
    </w:p>
    <w:p w:rsidR="004F7085" w:rsidRDefault="004F7085">
      <w:pPr>
        <w:pStyle w:val="newncpi"/>
      </w:pPr>
    </w:p>
    <w:p w:rsidR="004F7085" w:rsidRDefault="004F708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5"/>
      </w:tblGrid>
      <w:tr w:rsidR="00584E84" w:rsidTr="004F7085">
        <w:tc>
          <w:tcPr>
            <w:tcW w:w="3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E84" w:rsidRDefault="00584E8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E84" w:rsidRDefault="00584E84">
            <w:pPr>
              <w:pStyle w:val="capu1"/>
            </w:pPr>
            <w:r>
              <w:t>УТВЕРЖДЕНО</w:t>
            </w:r>
          </w:p>
          <w:p w:rsidR="00584E84" w:rsidRPr="004F7085" w:rsidRDefault="00584E84">
            <w:pPr>
              <w:pStyle w:val="cap1"/>
              <w:rPr>
                <w:sz w:val="16"/>
                <w:szCs w:val="16"/>
              </w:rPr>
            </w:pPr>
            <w:r w:rsidRPr="004F7085">
              <w:rPr>
                <w:sz w:val="16"/>
                <w:szCs w:val="16"/>
              </w:rPr>
              <w:t xml:space="preserve">Постановление </w:t>
            </w:r>
            <w:r w:rsidRPr="004F7085">
              <w:rPr>
                <w:sz w:val="16"/>
                <w:szCs w:val="16"/>
              </w:rPr>
              <w:br/>
              <w:t>Совета Министров</w:t>
            </w:r>
            <w:r w:rsidRPr="004F7085">
              <w:rPr>
                <w:sz w:val="16"/>
                <w:szCs w:val="16"/>
              </w:rPr>
              <w:br/>
              <w:t>Республики Беларусь</w:t>
            </w:r>
          </w:p>
          <w:p w:rsidR="00584E84" w:rsidRDefault="00584E84">
            <w:pPr>
              <w:pStyle w:val="cap1"/>
            </w:pPr>
            <w:r w:rsidRPr="004F7085">
              <w:rPr>
                <w:sz w:val="16"/>
                <w:szCs w:val="16"/>
              </w:rPr>
              <w:t>23.03.2023 № 203</w:t>
            </w:r>
          </w:p>
        </w:tc>
      </w:tr>
    </w:tbl>
    <w:p w:rsidR="00584E84" w:rsidRDefault="00584E84">
      <w:pPr>
        <w:pStyle w:val="titleu"/>
      </w:pPr>
      <w:r>
        <w:t>ПОЛОЖЕНИЕ</w:t>
      </w:r>
      <w:r>
        <w:br/>
        <w:t>о порядке вынесения решения о взыскании заработной платы и (или) иных выплат, причитающихся работнику в соответствии с законодательством о труде</w:t>
      </w:r>
    </w:p>
    <w:p w:rsidR="00584E84" w:rsidRDefault="00584E84">
      <w:pPr>
        <w:pStyle w:val="point"/>
      </w:pPr>
      <w:r>
        <w:t>1. Настоящим Положением определяется порядок вынесения Департаментом государственной инспекции труда Министерства труда и социальной защиты, его обособленными территориальными подразделениями (далее, если не указано иное, – Департамент) решения о взыскании заработной платы и (или) иных выплат, причитающихся работнику в соответствии с законодательством о труде.</w:t>
      </w:r>
    </w:p>
    <w:p w:rsidR="00584E84" w:rsidRDefault="00584E84">
      <w:pPr>
        <w:pStyle w:val="point"/>
      </w:pPr>
      <w:r>
        <w:t>2. В случае неисполнения нанимателем требования об устранении нарушений законодательства о труде в отношении обеспечения выплаты заработной платы и (или) иных выплат, причитающихся работнику в соответствии с законодательством о труде, в установленный в нем срок Департамент вправе вынести решение о взыскании заработной платы и (или) иных выплат, причитающихся работнику в соответствии с законодательством о труде (далее – решение).</w:t>
      </w:r>
    </w:p>
    <w:p w:rsidR="00584E84" w:rsidRDefault="00584E84">
      <w:pPr>
        <w:pStyle w:val="newncpi"/>
      </w:pPr>
      <w:r>
        <w:t>Решение выносится не позднее десяти рабочих дней со дня истечения установленного в требовании, указанном в части первой настоящего пункта, срока на устранение нарушений.</w:t>
      </w:r>
    </w:p>
    <w:p w:rsidR="00584E84" w:rsidRDefault="00584E84">
      <w:pPr>
        <w:pStyle w:val="point"/>
      </w:pPr>
      <w:r>
        <w:t>3. Решение выносится директором Департамента государственной инспекции труда Министерства труда и социальной защиты, его заместителями, начальниками областных, Минского городского управления, начальниками межрайонных отделов областных управлений и их заместителями.</w:t>
      </w:r>
    </w:p>
    <w:p w:rsidR="00584E84" w:rsidRDefault="00584E84">
      <w:pPr>
        <w:pStyle w:val="point"/>
      </w:pPr>
      <w:r>
        <w:t>4. Решение должно соответствовать требованиям, предъявляемым к содержанию исполнительных документов, установленным в статье 11 Закона Республики Беларусь от 24 октября 2016 г. № 439-З «Об исполнительном производстве».</w:t>
      </w:r>
    </w:p>
    <w:p w:rsidR="00584E84" w:rsidRDefault="00584E84">
      <w:pPr>
        <w:pStyle w:val="newncpi"/>
      </w:pPr>
      <w:r>
        <w:t>Форма решения устанавливается Министерством труда и социальной защиты по согласованию с Министерством юстиции.</w:t>
      </w:r>
    </w:p>
    <w:p w:rsidR="00584E84" w:rsidRDefault="00584E84">
      <w:pPr>
        <w:pStyle w:val="point"/>
      </w:pPr>
      <w:r>
        <w:t>5. Решение составляется в трех экземплярах. Первый экземпляр решения не позднее десяти рабочих дней, следующих за днем его вынесения, в интересах работника направляется Департаментом вместе с заявлением о возбуждении исполнительного производства в органы принудительного исполнения. Второй экземпляр решения остается в Департаменте. Третий экземпляр решения направляется работнику с уведомлением о направлении решения Департаментом в интересах работника в органы принудительного исполнения.</w:t>
      </w:r>
    </w:p>
    <w:p w:rsidR="00584E84" w:rsidRDefault="00584E84">
      <w:pPr>
        <w:pStyle w:val="newncpi"/>
      </w:pPr>
      <w:r>
        <w:t>Решение может быть также предъявлено к исполнению самим работником.</w:t>
      </w:r>
    </w:p>
    <w:p w:rsidR="00584E84" w:rsidRDefault="00584E84">
      <w:pPr>
        <w:pStyle w:val="point"/>
      </w:pPr>
      <w:r>
        <w:t>6. Если нанимателем допущены нарушения законодательства о труде в части обеспечения выплаты заработной платы и (или) иных выплат, причитающихся работнику в соответствии с законодательством о труде, в отношении нескольких работников, решение выносится по каждому работнику в отдельности.</w:t>
      </w:r>
    </w:p>
    <w:p w:rsidR="00584E84" w:rsidRDefault="00584E84">
      <w:pPr>
        <w:pStyle w:val="point"/>
      </w:pPr>
      <w:r>
        <w:t>7. О вынесенном решении Департамент уведомляет нанимателя не позднее двух рабочих дней, следующих за днем его вынесения.</w:t>
      </w:r>
    </w:p>
    <w:p w:rsidR="00584E84" w:rsidRDefault="00584E84">
      <w:pPr>
        <w:pStyle w:val="newncpi"/>
      </w:pPr>
      <w:r>
        <w:t>Уведомление вручается под роспись нанимателю или его уполномоченному должностному лицу.</w:t>
      </w:r>
    </w:p>
    <w:p w:rsidR="00584E84" w:rsidRDefault="00584E84">
      <w:pPr>
        <w:pStyle w:val="newncpi"/>
      </w:pPr>
      <w:r>
        <w:t>При отказе в получении уведомления под роспись либо в случае отсутствия нанимателя, а также его уполномоченного должностного лица по месту нахождения (месту жительства), указанному в учредительных документах (свидетельстве о государственной регистрации), и (или) по последнему известному Департаменту месту нахождения (месту жительства) в уведомлении учиняется соответствующая запись и оно направляется по последнему известному Департаменту месту нахождения (месту жительства) нанимателя или его уполномоченного должностного лица заказным письмом с уведомлением о получении либо посредством системы межведомственного электронного документооборота государственных органов. В указанном случае уведомление считается полученным нанимателем по истечении трех дней со дня такого направления.</w:t>
      </w:r>
    </w:p>
    <w:p w:rsidR="00584E84" w:rsidRDefault="00584E84">
      <w:pPr>
        <w:pStyle w:val="point"/>
      </w:pPr>
      <w:r>
        <w:t>8. Решение подлежит исполнению в порядке, установленном законодательством об исполнительном производстве.</w:t>
      </w:r>
    </w:p>
    <w:p w:rsidR="00584E84" w:rsidRDefault="00584E84">
      <w:pPr>
        <w:pStyle w:val="newncpi"/>
      </w:pPr>
      <w:r>
        <w:t> </w:t>
      </w:r>
    </w:p>
    <w:p w:rsidR="00011720" w:rsidRDefault="00011720"/>
    <w:sectPr w:rsidR="00011720" w:rsidSect="004F7085">
      <w:headerReference w:type="even" r:id="rId6"/>
      <w:headerReference w:type="default" r:id="rId7"/>
      <w:pgSz w:w="11906" w:h="16838"/>
      <w:pgMar w:top="851" w:right="424" w:bottom="993" w:left="709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FD" w:rsidRDefault="005B7DFD" w:rsidP="00584E84">
      <w:pPr>
        <w:spacing w:after="0" w:line="240" w:lineRule="auto"/>
      </w:pPr>
      <w:r>
        <w:separator/>
      </w:r>
    </w:p>
  </w:endnote>
  <w:endnote w:type="continuationSeparator" w:id="0">
    <w:p w:rsidR="005B7DFD" w:rsidRDefault="005B7DFD" w:rsidP="0058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FD" w:rsidRDefault="005B7DFD" w:rsidP="00584E84">
      <w:pPr>
        <w:spacing w:after="0" w:line="240" w:lineRule="auto"/>
      </w:pPr>
      <w:r>
        <w:separator/>
      </w:r>
    </w:p>
  </w:footnote>
  <w:footnote w:type="continuationSeparator" w:id="0">
    <w:p w:rsidR="005B7DFD" w:rsidRDefault="005B7DFD" w:rsidP="0058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4" w:rsidRDefault="00584E84" w:rsidP="00C60D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84E84" w:rsidRDefault="00584E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4" w:rsidRPr="00584E84" w:rsidRDefault="00584E84" w:rsidP="00C60D0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84E84">
      <w:rPr>
        <w:rStyle w:val="a7"/>
        <w:rFonts w:ascii="Times New Roman" w:hAnsi="Times New Roman" w:cs="Times New Roman"/>
        <w:sz w:val="24"/>
      </w:rPr>
      <w:fldChar w:fldCharType="begin"/>
    </w:r>
    <w:r w:rsidRPr="00584E8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84E84">
      <w:rPr>
        <w:rStyle w:val="a7"/>
        <w:rFonts w:ascii="Times New Roman" w:hAnsi="Times New Roman" w:cs="Times New Roman"/>
        <w:sz w:val="24"/>
      </w:rPr>
      <w:fldChar w:fldCharType="separate"/>
    </w:r>
    <w:r w:rsidR="00541345">
      <w:rPr>
        <w:rStyle w:val="a7"/>
        <w:rFonts w:ascii="Times New Roman" w:hAnsi="Times New Roman" w:cs="Times New Roman"/>
        <w:noProof/>
        <w:sz w:val="24"/>
      </w:rPr>
      <w:t>2</w:t>
    </w:r>
    <w:r w:rsidRPr="00584E84">
      <w:rPr>
        <w:rStyle w:val="a7"/>
        <w:rFonts w:ascii="Times New Roman" w:hAnsi="Times New Roman" w:cs="Times New Roman"/>
        <w:sz w:val="24"/>
      </w:rPr>
      <w:fldChar w:fldCharType="end"/>
    </w:r>
  </w:p>
  <w:p w:rsidR="00584E84" w:rsidRPr="00584E84" w:rsidRDefault="00584E8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84"/>
    <w:rsid w:val="00011720"/>
    <w:rsid w:val="004F7085"/>
    <w:rsid w:val="00541345"/>
    <w:rsid w:val="00584E84"/>
    <w:rsid w:val="005B7DFD"/>
    <w:rsid w:val="009208F6"/>
    <w:rsid w:val="00BF6D38"/>
    <w:rsid w:val="00D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DDE2D"/>
  <w15:chartTrackingRefBased/>
  <w15:docId w15:val="{98BC5BD6-1F68-41FE-BB29-A073A4ED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84E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84E8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84E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84E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84E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84E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84E8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84E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84E8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84E8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84E8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4E8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4E84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84E84"/>
  </w:style>
  <w:style w:type="character" w:customStyle="1" w:styleId="post">
    <w:name w:val="post"/>
    <w:basedOn w:val="a0"/>
    <w:rsid w:val="00584E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4E8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8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84"/>
  </w:style>
  <w:style w:type="paragraph" w:styleId="a5">
    <w:name w:val="footer"/>
    <w:basedOn w:val="a"/>
    <w:link w:val="a6"/>
    <w:uiPriority w:val="99"/>
    <w:unhideWhenUsed/>
    <w:rsid w:val="0058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84"/>
  </w:style>
  <w:style w:type="character" w:styleId="a7">
    <w:name w:val="page number"/>
    <w:basedOn w:val="a0"/>
    <w:uiPriority w:val="99"/>
    <w:semiHidden/>
    <w:unhideWhenUsed/>
    <w:rsid w:val="00584E84"/>
  </w:style>
  <w:style w:type="table" w:styleId="a8">
    <w:name w:val="Table Grid"/>
    <w:basedOn w:val="a1"/>
    <w:uiPriority w:val="39"/>
    <w:rsid w:val="0058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1750</Words>
  <Characters>12569</Characters>
  <Application>Microsoft Office Word</Application>
  <DocSecurity>0</DocSecurity>
  <Lines>241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2025-02-06T07:17:00Z</cp:lastPrinted>
  <dcterms:created xsi:type="dcterms:W3CDTF">2025-02-06T07:10:00Z</dcterms:created>
  <dcterms:modified xsi:type="dcterms:W3CDTF">2025-02-06T07:35:00Z</dcterms:modified>
</cp:coreProperties>
</file>