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A6" w:rsidRDefault="00DA6CA6">
      <w:pPr>
        <w:pStyle w:val="newncpi0"/>
        <w:jc w:val="center"/>
      </w:pPr>
      <w:r>
        <w:rPr>
          <w:rStyle w:val="name"/>
        </w:rPr>
        <w:t>ПОСТАНОВЛЕНИЕ </w:t>
      </w:r>
      <w:r>
        <w:rPr>
          <w:rStyle w:val="promulgator"/>
        </w:rPr>
        <w:t>СОВЕТА МИНИСТРОВ РЕСПУБЛИКИ БЕЛАРУСЬ</w:t>
      </w:r>
    </w:p>
    <w:p w:rsidR="00DA6CA6" w:rsidRDefault="00DA6CA6">
      <w:pPr>
        <w:pStyle w:val="newncpi"/>
        <w:ind w:firstLine="0"/>
        <w:jc w:val="center"/>
      </w:pPr>
      <w:r>
        <w:rPr>
          <w:rStyle w:val="datepr"/>
        </w:rPr>
        <w:t>6 июля 2023 г.</w:t>
      </w:r>
      <w:r>
        <w:rPr>
          <w:rStyle w:val="number"/>
        </w:rPr>
        <w:t xml:space="preserve"> № 446</w:t>
      </w:r>
    </w:p>
    <w:p w:rsidR="00DA6CA6" w:rsidRDefault="00DA6CA6">
      <w:pPr>
        <w:pStyle w:val="titlencpi"/>
      </w:pPr>
      <w:r>
        <w:t>Об изменении постановлений Совета Министров Республики Беларусь от 24 февраля 2015 г. № 128 и от 18 сентября 2020 г. № 541</w:t>
      </w:r>
    </w:p>
    <w:p w:rsidR="00DA6CA6" w:rsidRDefault="00DA6CA6">
      <w:pPr>
        <w:pStyle w:val="preamble"/>
      </w:pPr>
      <w:r>
        <w:t>Совет Министров Республики Беларусь ПОСТАНОВЛЯЕТ:</w:t>
      </w:r>
    </w:p>
    <w:p w:rsidR="00DA6CA6" w:rsidRDefault="00DA6CA6">
      <w:pPr>
        <w:pStyle w:val="point"/>
      </w:pPr>
      <w:r>
        <w:t>1. Внести изменения в следующие постановления Совета Министров Республики Беларусь:</w:t>
      </w:r>
    </w:p>
    <w:p w:rsidR="00DA6CA6" w:rsidRDefault="00DA6CA6">
      <w:pPr>
        <w:pStyle w:val="underpoint"/>
      </w:pPr>
      <w:r>
        <w:t>1.1. в Положении о порядке и условиях назначения, финансирования (перечисления), распоряжения и использования средств семейного капитала, утвержденном постановлением Совета Министров Республики Беларусь от 24 февраля 2015 г. № 128:</w:t>
      </w:r>
    </w:p>
    <w:p w:rsidR="00DA6CA6" w:rsidRDefault="00DA6CA6">
      <w:pPr>
        <w:pStyle w:val="newncpi"/>
      </w:pPr>
      <w:r>
        <w:t>в части третьей пункта 10 слова «не позднее 5-го числа» заменить словами «в течение первых пяти рабочих дней»;</w:t>
      </w:r>
    </w:p>
    <w:p w:rsidR="00DA6CA6" w:rsidRDefault="00DA6CA6">
      <w:pPr>
        <w:pStyle w:val="newncpi"/>
      </w:pPr>
      <w:r>
        <w:t>в пункте 28:</w:t>
      </w:r>
    </w:p>
    <w:p w:rsidR="00DA6CA6" w:rsidRDefault="00DA6CA6">
      <w:pPr>
        <w:pStyle w:val="newncpi"/>
      </w:pPr>
      <w:r>
        <w:t>часть первую после абзаца второго дополнить абзацем следующего содержания:</w:t>
      </w:r>
    </w:p>
    <w:p w:rsidR="00DA6CA6" w:rsidRDefault="00DA6CA6">
      <w:pPr>
        <w:pStyle w:val="newncpi"/>
      </w:pPr>
      <w: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районного, городского исполнительного комитета или органа опеки и попечительства – в отношении лиц, указанных в абзаце четвертом настоящей части, при поступлении заявления о досрочном распоряжении средствами семейного капитала;»;</w:t>
      </w:r>
    </w:p>
    <w:p w:rsidR="00DA6CA6" w:rsidRDefault="00DA6CA6">
      <w:pPr>
        <w:pStyle w:val="newncpi"/>
      </w:pPr>
      <w:r>
        <w:t>часть вторую после абзаца четвертого дополнить абзацем следующего содержания:</w:t>
      </w:r>
    </w:p>
    <w:p w:rsidR="00DA6CA6" w:rsidRDefault="00DA6CA6">
      <w:pPr>
        <w:pStyle w:val="newncpi"/>
      </w:pPr>
      <w: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которое проводится в порядке, установленном в пункте 28</w:t>
      </w:r>
      <w:r>
        <w:rPr>
          <w:vertAlign w:val="superscript"/>
        </w:rPr>
        <w:t>1</w:t>
      </w:r>
      <w:r>
        <w:t xml:space="preserve"> настоящего Положения (далее – акт обследования),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строительство которых осуществлялось по государственному заказу);»;</w:t>
      </w:r>
    </w:p>
    <w:p w:rsidR="00DA6CA6" w:rsidRDefault="00DA6CA6">
      <w:pPr>
        <w:pStyle w:val="newncpi"/>
      </w:pPr>
      <w:r>
        <w:t>в абзаце первом части четвертой и в части пятой слова «третьем–пятом» заменить словами «четвертом–шестом»;</w:t>
      </w:r>
    </w:p>
    <w:p w:rsidR="00DA6CA6" w:rsidRDefault="00DA6CA6">
      <w:pPr>
        <w:pStyle w:val="newncpi"/>
      </w:pPr>
      <w:r>
        <w:t>дополнить Положение пунктом 28</w:t>
      </w:r>
      <w:r>
        <w:rPr>
          <w:vertAlign w:val="superscript"/>
        </w:rPr>
        <w:t>1</w:t>
      </w:r>
      <w:r>
        <w:t xml:space="preserve"> следующего содержания:</w:t>
      </w:r>
    </w:p>
    <w:p w:rsidR="00DA6CA6" w:rsidRDefault="00DA6CA6">
      <w:pPr>
        <w:pStyle w:val="point"/>
      </w:pPr>
      <w:r>
        <w:rPr>
          <w:rStyle w:val="rednoun"/>
        </w:rPr>
        <w:t>«</w:t>
      </w:r>
      <w:r>
        <w:t>28</w:t>
      </w:r>
      <w:r>
        <w:rPr>
          <w:vertAlign w:val="superscript"/>
        </w:rPr>
        <w:t>1</w:t>
      </w:r>
      <w:r>
        <w:t>. В целях оценки возможности предоставления права на досрочное распоряжение средствами семейного капитала проводится обследование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(за исключением жилых помещений, строительство которых осуществлялось по государственному заказу), на соответствие (несоответствие) установленным для проживания санитарным и техническим требованиям (далее – обследование).</w:t>
      </w:r>
    </w:p>
    <w:p w:rsidR="00DA6CA6" w:rsidRDefault="00DA6CA6">
      <w:pPr>
        <w:pStyle w:val="newncpi"/>
      </w:pPr>
      <w:r>
        <w:t xml:space="preserve">Обследование проводится с согласия собственника (собственников) приобретаемого жилого помещения (доли (долей) в праве собственности на него) постоянно действующей межведомственной комиссией, образованной в соответствии с Положением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утвержденным постановлением Совета </w:t>
      </w:r>
      <w:r>
        <w:lastRenderedPageBreak/>
        <w:t>Министров Республики Беларусь от 28 марта 2013 г. № 221, по месту нахождения жилого помещения (далее – межведомственная комиссия).</w:t>
      </w:r>
    </w:p>
    <w:p w:rsidR="00DA6CA6" w:rsidRDefault="00DA6CA6">
      <w:pPr>
        <w:pStyle w:val="newncpi"/>
      </w:pPr>
      <w:r>
        <w:t>По решению межведомственной комиссии в качестве экспертов к обследованию одноквартирных жилых домов, квартир в блокированных жилых домах (частей этих жилых помещений), которые (доля (доли) в праве собственности на которые) приобретаются с досрочным использованием средств семейного капитала, могут привлекаться представители органов государственного пожарного надзора Министерства по чрезвычайным ситуациям, органа государственного энергетического и газового надзора Министерства энергетики и другие.</w:t>
      </w:r>
    </w:p>
    <w:p w:rsidR="00DA6CA6" w:rsidRDefault="00DA6CA6">
      <w:pPr>
        <w:pStyle w:val="newncpi"/>
      </w:pPr>
      <w:r>
        <w:t>При поступлении заявления о досрочном распоряжении средствами семейного капитала на приобретение жилого помещения, доли (долей) в праве собственности на него, содержащего информацию о предварительной устной договоренности о согласии собственника (собственников) жилого помещения, доли (долей) в праве собственности на него с проведением обследования, районный, городской исполнительный комитет запрашивает у межведомственной комиссии акт обследования.</w:t>
      </w:r>
    </w:p>
    <w:p w:rsidR="00DA6CA6" w:rsidRDefault="00DA6CA6">
      <w:pPr>
        <w:pStyle w:val="newncpi"/>
      </w:pPr>
      <w:r>
        <w:t>На основании обследования в течение 15 календарных дней со дня поступления от районного, городского исполнительного комитета соответствующего запроса составляется акт обследования по форме согласно приложению 9.</w:t>
      </w:r>
      <w:r>
        <w:rPr>
          <w:rStyle w:val="rednoun"/>
        </w:rPr>
        <w:t>»</w:t>
      </w:r>
      <w:r>
        <w:t>;</w:t>
      </w:r>
    </w:p>
    <w:p w:rsidR="00DA6CA6" w:rsidRDefault="00DA6CA6">
      <w:pPr>
        <w:pStyle w:val="newncpi"/>
      </w:pPr>
      <w:r>
        <w:t>пункт 29</w:t>
      </w:r>
      <w:r>
        <w:rPr>
          <w:vertAlign w:val="superscript"/>
        </w:rPr>
        <w:t>1</w:t>
      </w:r>
      <w:r>
        <w:t xml:space="preserve"> изложить в следующей редакции:</w:t>
      </w:r>
    </w:p>
    <w:p w:rsidR="00DA6CA6" w:rsidRDefault="00DA6CA6">
      <w:pPr>
        <w:pStyle w:val="point"/>
      </w:pPr>
      <w:r>
        <w:rPr>
          <w:rStyle w:val="rednoun"/>
        </w:rPr>
        <w:t>«</w:t>
      </w:r>
      <w:r>
        <w:t>29</w:t>
      </w:r>
      <w:r>
        <w:rPr>
          <w:vertAlign w:val="superscript"/>
        </w:rPr>
        <w:t>1</w:t>
      </w:r>
      <w:r>
        <w:t>. Основаниями для принятия решения об отказе в распоряжении средствами семейного капитала (в том числе досрочном) являются:</w:t>
      </w:r>
    </w:p>
    <w:p w:rsidR="00DA6CA6" w:rsidRDefault="00DA6CA6">
      <w:pPr>
        <w:pStyle w:val="newncpi"/>
      </w:pPr>
      <w:r>
        <w:t>отсутствие права на распоряжение и (или) использование средств семейного капитала;</w:t>
      </w:r>
    </w:p>
    <w:p w:rsidR="00DA6CA6" w:rsidRDefault="00DA6CA6">
      <w:pPr>
        <w:pStyle w:val="newncpi"/>
      </w:pPr>
      <w:r>
        <w:t>несоответствие целям и (или) условиям их использования;</w:t>
      </w:r>
    </w:p>
    <w:p w:rsidR="00DA6CA6" w:rsidRDefault="00DA6CA6">
      <w:pPr>
        <w:pStyle w:val="newncpi"/>
      </w:pPr>
      <w:r>
        <w:t>отсутствие счета (отдельного счета) по учету вклада (депозита) «Семейный капитал»;</w:t>
      </w:r>
    </w:p>
    <w:p w:rsidR="00DA6CA6" w:rsidRDefault="00DA6CA6">
      <w:pPr>
        <w:pStyle w:val="newncpi"/>
      </w:pPr>
      <w:r>
        <w:t>истечение срока обращения;</w:t>
      </w:r>
    </w:p>
    <w:p w:rsidR="00DA6CA6" w:rsidRDefault="00DA6CA6">
      <w:pPr>
        <w:pStyle w:val="newncpi"/>
      </w:pPr>
      <w:r>
        <w:t>ненадлежащее выполнение родителями своих обязанностей по воспитанию и содержанию детей в случаях, когда ребенок (дети) признан находящимся в социально опасном положении или нуждающимся в государственной защите, отобран у родителей по решению комиссии по делам несовершеннолетних районного, городского исполнительного комитета или органа опеки и попечительства, – если досрочное распоряжение средствами семейного капитала противоречит интересам их ребенка (детей);</w:t>
      </w:r>
    </w:p>
    <w:p w:rsidR="00DA6CA6" w:rsidRDefault="00DA6CA6">
      <w:pPr>
        <w:pStyle w:val="newncpi"/>
      </w:pPr>
      <w:r>
        <w:t>несоответствие установленным для проживания санитарным и техническим требованиям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либо отсутствие согласия собственника (собственников) этих жилых помещений, доли (долей) в праве собственности на них на проведение обследования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строительство которых осуществлялось по государственному заказу);</w:t>
      </w:r>
    </w:p>
    <w:p w:rsidR="00DA6CA6" w:rsidRDefault="00DA6CA6">
      <w:pPr>
        <w:pStyle w:val="newncpi"/>
      </w:pPr>
      <w:r>
        <w:t>иные основания, установленные законодательными актами.</w:t>
      </w:r>
      <w:r>
        <w:rPr>
          <w:rStyle w:val="rednoun"/>
        </w:rPr>
        <w:t>»</w:t>
      </w:r>
      <w:r>
        <w:t>;</w:t>
      </w:r>
    </w:p>
    <w:p w:rsidR="00DA6CA6" w:rsidRDefault="00DA6CA6">
      <w:pPr>
        <w:pStyle w:val="newncpi"/>
      </w:pPr>
      <w:r>
        <w:t>пункт 30</w:t>
      </w:r>
      <w:r>
        <w:rPr>
          <w:vertAlign w:val="superscript"/>
        </w:rPr>
        <w:t>1</w:t>
      </w:r>
      <w:r>
        <w:t xml:space="preserve"> дополнить частью следующего содержания:</w:t>
      </w:r>
    </w:p>
    <w:p w:rsidR="00DA6CA6" w:rsidRDefault="00DA6CA6">
      <w:pPr>
        <w:pStyle w:val="newncpi"/>
      </w:pPr>
      <w:r>
        <w:t>«Государственные органы (организации), указанные в абзацах втором и третьем части первой настоящего пункта, в течение семи рабочих дней уведомляют районные, городские исполнительные комитеты, принявшие решение о досрочном распоряжении средствами семейного капитала,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DA6CA6" w:rsidRDefault="00DA6CA6">
      <w:pPr>
        <w:pStyle w:val="newncpi"/>
      </w:pPr>
      <w:r>
        <w:t>дополнить Положение пунктом 30</w:t>
      </w:r>
      <w:r>
        <w:rPr>
          <w:vertAlign w:val="superscript"/>
        </w:rPr>
        <w:t>2</w:t>
      </w:r>
      <w:r>
        <w:t xml:space="preserve"> следующего содержания:</w:t>
      </w:r>
    </w:p>
    <w:p w:rsidR="00DA6CA6" w:rsidRDefault="00DA6CA6">
      <w:pPr>
        <w:pStyle w:val="point"/>
      </w:pPr>
      <w:r>
        <w:rPr>
          <w:rStyle w:val="rednoun"/>
        </w:rPr>
        <w:t>«</w:t>
      </w:r>
      <w:r>
        <w:t>30</w:t>
      </w:r>
      <w:r>
        <w:rPr>
          <w:vertAlign w:val="superscript"/>
        </w:rPr>
        <w:t>2</w:t>
      </w:r>
      <w:r>
        <w:t xml:space="preserve">. Сельский, поселковый, районный, городской исполнительный комитет, принявший решение о досрочном распоряжении средствами семейного капитала, </w:t>
      </w:r>
      <w:r>
        <w:lastRenderedPageBreak/>
        <w:t>принимает решение о приостановлении его действия, если право на досрочное использование средств семейного капитала предоставлено в отношении матери, отца, усыновителя (удочерителя), которые после принятия решения о досрочном распоряжении средствами семейного капитала лишены родительских прав либо у них по решению суда отобран ребенок (дети) или отменено усыновление (удочерение) ребенка (детей).</w:t>
      </w:r>
    </w:p>
    <w:p w:rsidR="00DA6CA6" w:rsidRDefault="00DA6CA6">
      <w:pPr>
        <w:pStyle w:val="newncpi"/>
      </w:pPr>
      <w:r>
        <w:t>Органы опеки и попечительства уведомляют сельский, поселковый, районный, городской исполнительный комитет, принявший решение о досрочном распоряжении средствами семейного капитала, в течение трех рабочих дней со дня поступления копии решения суда о лишении родительских прав, отобрании ребенка (детей), отмене усыновления (удочерения) ребенка (детей).</w:t>
      </w:r>
    </w:p>
    <w:p w:rsidR="00DA6CA6" w:rsidRDefault="00DA6CA6">
      <w:pPr>
        <w:pStyle w:val="newncpi"/>
      </w:pPr>
      <w:r>
        <w:t>Сельский, поселковый, районный, городской исполнительный комитет в течение семи рабочих дней со дня поступления от органа опеки и попечительства уведомления принимает решение о приостановлении действия решения о досрочном распоряжении средствами семейного капитала и направляет его копию ОАО «АСБ Беларусбанк» и члену (членам) семьи, указанному в части первой настоящего пункта.</w:t>
      </w:r>
    </w:p>
    <w:p w:rsidR="00DA6CA6" w:rsidRDefault="00DA6CA6">
      <w:pPr>
        <w:pStyle w:val="newncpi"/>
      </w:pPr>
      <w:r>
        <w:t>В случае восстановления лица (лиц), указанного в части первой настоящего пункта, в родительских правах, возвращения ему ребенка (детей) данное лицо имеет право подать в сельский, поселковый, районный, городской исполнительный комитет заявление о возобновлении действия решения о досрочном распоряжении средствами семейного капитала.</w:t>
      </w:r>
    </w:p>
    <w:p w:rsidR="00DA6CA6" w:rsidRDefault="00DA6CA6">
      <w:pPr>
        <w:pStyle w:val="newncpi"/>
      </w:pPr>
      <w:r>
        <w:t>Сельский, поселковый, районный, городской исполнительный комитет в течение десяти рабочих дней со дня поступления заявления принимает решение о возобновлении действия решения о досрочном распоряжении средствами семейного капитала и направляет его копию ОАО «АСБ Беларусбанк» и заявителю (заявителям).</w:t>
      </w:r>
      <w:r>
        <w:rPr>
          <w:rStyle w:val="rednoun"/>
        </w:rPr>
        <w:t>»</w:t>
      </w:r>
      <w:r>
        <w:t>;</w:t>
      </w:r>
    </w:p>
    <w:p w:rsidR="00DA6CA6" w:rsidRDefault="00DA6CA6">
      <w:pPr>
        <w:pStyle w:val="newncpi"/>
      </w:pPr>
      <w:r>
        <w:t>дополнить Положение пунктом 38</w:t>
      </w:r>
      <w:r>
        <w:rPr>
          <w:vertAlign w:val="superscript"/>
        </w:rPr>
        <w:t>1</w:t>
      </w:r>
      <w:r>
        <w:t xml:space="preserve"> следующего содержания:</w:t>
      </w:r>
    </w:p>
    <w:p w:rsidR="00DA6CA6" w:rsidRDefault="00DA6CA6">
      <w:pPr>
        <w:pStyle w:val="point"/>
      </w:pPr>
      <w:r>
        <w:rPr>
          <w:rStyle w:val="rednoun"/>
        </w:rPr>
        <w:t>«</w:t>
      </w:r>
      <w:r>
        <w:t>38</w:t>
      </w:r>
      <w:r>
        <w:rPr>
          <w:vertAlign w:val="superscript"/>
        </w:rPr>
        <w:t>1</w:t>
      </w:r>
      <w:r>
        <w:t>. Перечисление средств семейного капитала прекращается со дня поступления в ОАО «АСБ Беларусбанк» от сельского, поселкового, районного, городского исполнительного комитета копии решения о приостановлении действия решения о досрочном распоряжении средствами семейного капитала в порядке, установленном в части третьей пункта 30</w:t>
      </w:r>
      <w:r>
        <w:rPr>
          <w:vertAlign w:val="superscript"/>
        </w:rPr>
        <w:t>2</w:t>
      </w:r>
      <w:r>
        <w:t xml:space="preserve"> настоящего Положения.</w:t>
      </w:r>
    </w:p>
    <w:p w:rsidR="00DA6CA6" w:rsidRDefault="00DA6CA6">
      <w:pPr>
        <w:pStyle w:val="newncpi"/>
      </w:pPr>
      <w:r>
        <w:t>После поступления в ОАО «АСБ Беларусбанк» от сельского, поселкового, районного, городского исполнительного комитета копии решения о возобновлении действия решения о досрочном распоряжении средствами семейного капитала в порядке, установленном в части пятой пункта 30</w:t>
      </w:r>
      <w:r>
        <w:rPr>
          <w:vertAlign w:val="superscript"/>
        </w:rPr>
        <w:t>2</w:t>
      </w:r>
      <w:r>
        <w:t xml:space="preserve"> настоящего Положения, перечисление средств семейного капитала осуществляется при обращении гражданина в ОАО «АСБ Беларусбанк» в соответствии с пунктом 34, частью первой пункта 35 настоящего Положения.</w:t>
      </w:r>
      <w:r>
        <w:rPr>
          <w:rStyle w:val="rednoun"/>
        </w:rPr>
        <w:t>»</w:t>
      </w:r>
      <w:r>
        <w:t>;</w:t>
      </w:r>
    </w:p>
    <w:p w:rsidR="00DA6CA6" w:rsidRDefault="00DA6CA6">
      <w:pPr>
        <w:pStyle w:val="newncpi"/>
      </w:pPr>
      <w:r>
        <w:t>пункт 40 изложить в следующей редакции:</w:t>
      </w:r>
    </w:p>
    <w:p w:rsidR="00DA6CA6" w:rsidRDefault="00DA6CA6">
      <w:pPr>
        <w:pStyle w:val="point"/>
      </w:pPr>
      <w:r>
        <w:rPr>
          <w:rStyle w:val="rednoun"/>
        </w:rPr>
        <w:t>«</w:t>
      </w:r>
      <w:r>
        <w:t>40. Районные, городские исполнительные комитеты:</w:t>
      </w:r>
    </w:p>
    <w:p w:rsidR="00DA6CA6" w:rsidRDefault="00DA6CA6">
      <w:pPr>
        <w:pStyle w:val="newncpi"/>
      </w:pPr>
      <w:r>
        <w:t>осуществляют мониторинг использования гражданами средств семейного капитала в соответствии с принятыми решениями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A6CA6" w:rsidRDefault="00DA6CA6">
      <w:pPr>
        <w:pStyle w:val="newncpi"/>
      </w:pPr>
      <w:r>
        <w:t>принимают меры для возврата необоснованно использованных средств семейного капитала;</w:t>
      </w:r>
    </w:p>
    <w:p w:rsidR="00DA6CA6" w:rsidRDefault="00DA6CA6">
      <w:pPr>
        <w:pStyle w:val="newncpi"/>
      </w:pPr>
      <w:r>
        <w:t>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 (в том числе досрочно).</w:t>
      </w:r>
      <w:r>
        <w:rPr>
          <w:rStyle w:val="rednoun"/>
        </w:rPr>
        <w:t>»</w:t>
      </w:r>
      <w:r>
        <w:t>;</w:t>
      </w:r>
    </w:p>
    <w:p w:rsidR="00DA6CA6" w:rsidRDefault="00DA6CA6">
      <w:pPr>
        <w:pStyle w:val="newncpi"/>
      </w:pPr>
      <w:r>
        <w:t>часть первую пункта 41 изложить в следующей редакции:</w:t>
      </w:r>
    </w:p>
    <w:p w:rsidR="00DA6CA6" w:rsidRDefault="00DA6CA6">
      <w:pPr>
        <w:pStyle w:val="point"/>
      </w:pPr>
      <w:r>
        <w:rPr>
          <w:rStyle w:val="rednoun"/>
        </w:rPr>
        <w:lastRenderedPageBreak/>
        <w:t>«</w:t>
      </w:r>
      <w:r>
        <w:t>41. Подразделения ОАО «АСБ Беларусбанк» ежемесячно не позднее 10-го числа (за истекший месяц) уведомляют:</w:t>
      </w:r>
    </w:p>
    <w:p w:rsidR="00DA6CA6" w:rsidRDefault="00DA6CA6">
      <w:pPr>
        <w:pStyle w:val="newncpi"/>
      </w:pPr>
      <w:r>
        <w:t>сельские, поселковые, районные, городские исполнительные комитеты, принявшие решение о назначении семейного капитала, – об открытии счета (отдельного счета) по учету вклада (депозита) «Семейный капитал»;</w:t>
      </w:r>
    </w:p>
    <w:p w:rsidR="00DA6CA6" w:rsidRDefault="00DA6CA6">
      <w:pPr>
        <w:pStyle w:val="newncpi"/>
      </w:pPr>
      <w:r>
        <w:t>сельские, поселковые, районные, городские исполнительные комитеты, принявшие решение о распоряжении средствами семейного капитала (в том числе досрочном), – о списанных со счета (отдельного счета) по учету вклада (депозита) «Семейный капитал» средствах семейного капитала и направлениях их использования, а также о возврате во вклад (депозит) «Семейный капитал» неиспользованных средств семейного капитала.</w:t>
      </w:r>
      <w:r>
        <w:rPr>
          <w:rStyle w:val="rednoun"/>
        </w:rPr>
        <w:t>»</w:t>
      </w:r>
      <w:r>
        <w:t>;</w:t>
      </w:r>
    </w:p>
    <w:p w:rsidR="00DA6CA6" w:rsidRDefault="00DA6CA6">
      <w:pPr>
        <w:pStyle w:val="newncpi"/>
      </w:pPr>
      <w:r>
        <w:t>пункт 42 дополнить абзацами следующего содержания:</w:t>
      </w:r>
    </w:p>
    <w:p w:rsidR="00DA6CA6" w:rsidRDefault="00DA6CA6">
      <w:pPr>
        <w:pStyle w:val="newncpi"/>
      </w:pPr>
      <w:r>
        <w:t>«уведомления государственных органов (организаций)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DA6CA6" w:rsidRDefault="00DA6CA6">
      <w:pPr>
        <w:pStyle w:val="newncpi"/>
      </w:pPr>
      <w:r>
        <w:t>иные поступившие документы и (или) сведения.»;</w:t>
      </w:r>
    </w:p>
    <w:p w:rsidR="00DA6CA6" w:rsidRDefault="00DA6CA6">
      <w:pPr>
        <w:pStyle w:val="newncpi"/>
      </w:pPr>
      <w:r>
        <w:t>в приложении 3 к этому Положению слова «уполномоченный заместитель» заменить словами «уполномоченное лицо»;</w:t>
      </w:r>
    </w:p>
    <w:p w:rsidR="00DA6CA6" w:rsidRDefault="00DA6CA6">
      <w:pPr>
        <w:pStyle w:val="newncpi"/>
      </w:pPr>
      <w:r>
        <w:t>в приложении 5 к этому Положению:</w:t>
      </w:r>
    </w:p>
    <w:p w:rsidR="00DA6CA6" w:rsidRDefault="00DA6CA6">
      <w:pPr>
        <w:pStyle w:val="newncpi"/>
      </w:pPr>
      <w:r>
        <w:t>подпункт 1.1 пункта 1 изложить в следующей редакции:</w:t>
      </w:r>
    </w:p>
    <w:p w:rsidR="00DA6CA6" w:rsidRDefault="00DA6CA6">
      <w:pPr>
        <w:pStyle w:val="underpoint"/>
      </w:pPr>
      <w:r>
        <w:rPr>
          <w:rStyle w:val="rednoun"/>
        </w:rPr>
        <w:t>«</w:t>
      </w:r>
      <w:r>
        <w:t>1.1. на улучшение жилищных условий – заполняется в случае обращения за досрочным распоряжением средствами семейного капитала:</w:t>
      </w:r>
    </w:p>
    <w:p w:rsidR="00DA6CA6" w:rsidRDefault="00DA6CA6">
      <w:pPr>
        <w:pStyle w:val="newncpi"/>
      </w:pPr>
      <w:r>
        <w:t>на строительство (реконструкцию) одноквартирного жилого дома, квартиры в многоквартирном или блокированном жилом доме;</w:t>
      </w:r>
    </w:p>
    <w:p w:rsidR="00DA6CA6" w:rsidRDefault="00DA6CA6">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A6CA6" w:rsidRDefault="00DA6CA6">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DA6CA6" w:rsidRDefault="00DA6CA6">
      <w:pPr>
        <w:pStyle w:val="newncpi"/>
      </w:pPr>
      <w:r>
        <w:t> </w:t>
      </w:r>
    </w:p>
    <w:p w:rsidR="00DA6CA6" w:rsidRDefault="00DA6CA6">
      <w:pPr>
        <w:rPr>
          <w:rFonts w:eastAsia="Times New Roman"/>
        </w:rPr>
        <w:sectPr w:rsidR="00DA6CA6" w:rsidSect="00DA6CA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DA6CA6" w:rsidRDefault="00DA6CA6">
      <w:pPr>
        <w:pStyle w:val="newncpi"/>
      </w:pPr>
      <w:r>
        <w:lastRenderedPageBreak/>
        <w:t> </w:t>
      </w:r>
    </w:p>
    <w:p w:rsidR="00DA6CA6" w:rsidRDefault="00DA6CA6">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DA6CA6" w:rsidRDefault="00DA6CA6">
      <w:pPr>
        <w:pStyle w:val="undline"/>
        <w:jc w:val="center"/>
      </w:pPr>
      <w:r>
        <w:t>(нужное указать)</w:t>
      </w:r>
    </w:p>
    <w:p w:rsidR="00DA6CA6" w:rsidRDefault="00DA6CA6">
      <w:pPr>
        <w:pStyle w:val="newncpi0"/>
      </w:pPr>
      <w:r>
        <w:t>_____________________________________________________________________________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undline"/>
        <w:jc w:val="center"/>
      </w:pPr>
      <w:r>
        <w:t>(адрес одноквартирного жилого дома, квартиры в многоквартирном</w:t>
      </w:r>
    </w:p>
    <w:p w:rsidR="00DA6CA6" w:rsidRDefault="00DA6CA6">
      <w:pPr>
        <w:pStyle w:val="newncpi0"/>
      </w:pPr>
      <w:r>
        <w:t>_____________________________________________________________________________</w:t>
      </w:r>
    </w:p>
    <w:p w:rsidR="00DA6CA6" w:rsidRDefault="00DA6CA6">
      <w:pPr>
        <w:pStyle w:val="undline"/>
        <w:jc w:val="center"/>
      </w:pPr>
      <w:r>
        <w:t>или блокированном жилом доме)</w:t>
      </w:r>
    </w:p>
    <w:p w:rsidR="00DA6CA6" w:rsidRDefault="00DA6CA6">
      <w:pPr>
        <w:pStyle w:val="newncpi"/>
      </w:pPr>
      <w:r>
        <w:t>Информирую, что член (члены) семьи, в отношении которого (которых) подается настоящее заявление, __________________________________________________________</w:t>
      </w:r>
    </w:p>
    <w:p w:rsidR="00DA6CA6" w:rsidRDefault="00DA6CA6">
      <w:pPr>
        <w:pStyle w:val="undline"/>
        <w:ind w:left="4253"/>
      </w:pPr>
      <w:r>
        <w:t>(указывается: состоит (состоят)</w:t>
      </w:r>
    </w:p>
    <w:p w:rsidR="00DA6CA6" w:rsidRDefault="00DA6CA6">
      <w:pPr>
        <w:pStyle w:val="newncpi0"/>
      </w:pPr>
      <w:r>
        <w:t>_____________________________________________________________________________</w:t>
      </w:r>
    </w:p>
    <w:p w:rsidR="00DA6CA6" w:rsidRDefault="00DA6CA6">
      <w:pPr>
        <w:pStyle w:val="undline"/>
        <w:jc w:val="center"/>
      </w:pPr>
      <w:r>
        <w:t>или не состоит (не состоят) либо состоял (состояли)</w:t>
      </w:r>
    </w:p>
    <w:p w:rsidR="00DA6CA6" w:rsidRDefault="00DA6CA6">
      <w:pPr>
        <w:pStyle w:val="newncpi0"/>
      </w:pPr>
      <w:r>
        <w:t>_____________________________________________________________________________</w:t>
      </w:r>
    </w:p>
    <w:p w:rsidR="00DA6CA6" w:rsidRDefault="00DA6CA6">
      <w:pPr>
        <w:pStyle w:val="undline"/>
        <w:jc w:val="center"/>
      </w:pPr>
      <w:r>
        <w:t>или не состоял (не состояли) на дату заключения кредитного договора, договора займа)</w:t>
      </w:r>
    </w:p>
    <w:p w:rsidR="00DA6CA6" w:rsidRDefault="00DA6CA6">
      <w:pPr>
        <w:pStyle w:val="newncpi0"/>
      </w:pPr>
      <w:r>
        <w:t>на учете нуждающихся в улучшении жилищных условий в __________________________</w:t>
      </w:r>
    </w:p>
    <w:p w:rsidR="00DA6CA6" w:rsidRDefault="00DA6CA6">
      <w:pPr>
        <w:pStyle w:val="undline"/>
        <w:ind w:left="6946"/>
      </w:pPr>
      <w:r>
        <w:t>(наименование</w:t>
      </w:r>
    </w:p>
    <w:p w:rsidR="00DA6CA6" w:rsidRDefault="00DA6CA6">
      <w:pPr>
        <w:pStyle w:val="newncpi0"/>
      </w:pPr>
      <w:r>
        <w:t>____________________________________________________________________________,</w:t>
      </w:r>
    </w:p>
    <w:p w:rsidR="00DA6CA6" w:rsidRDefault="00DA6CA6">
      <w:pPr>
        <w:pStyle w:val="undline"/>
        <w:jc w:val="center"/>
      </w:pPr>
      <w:r>
        <w:t xml:space="preserve">сельского, поселкового, районного, городского исполнительного комитета или наименование </w:t>
      </w:r>
      <w:r>
        <w:br/>
        <w:t>и адрес организации по месту работы (службы), в котором (которой) член (члены) семьи состоит (состоят)</w:t>
      </w:r>
      <w:r>
        <w:br/>
        <w:t xml:space="preserve">на учете нуждающихся в улучшении жилищных условий либо состоял (состояли) на таком учете </w:t>
      </w:r>
      <w:r>
        <w:br/>
        <w:t>на дату заключения кредитного договора, договора займа)</w:t>
      </w:r>
    </w:p>
    <w:p w:rsidR="00DA6CA6" w:rsidRDefault="00DA6CA6">
      <w:pPr>
        <w:pStyle w:val="newncpi0"/>
      </w:pPr>
      <w:r>
        <w:t>в установленном порядке _______________________________________________________</w:t>
      </w:r>
    </w:p>
    <w:p w:rsidR="00DA6CA6" w:rsidRDefault="00DA6CA6">
      <w:pPr>
        <w:pStyle w:val="undline"/>
        <w:ind w:left="2694"/>
      </w:pPr>
      <w:r>
        <w:t>(указывается: направлен (направлены) или не направлялся (не направлялись)</w:t>
      </w:r>
    </w:p>
    <w:p w:rsidR="00DA6CA6" w:rsidRDefault="00DA6CA6">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A6CA6" w:rsidRDefault="00DA6CA6">
      <w:pPr>
        <w:pStyle w:val="newncpi"/>
      </w:pPr>
      <w:r>
        <w:t>Подтверждаю, что ________________________________________________________</w:t>
      </w:r>
    </w:p>
    <w:p w:rsidR="00DA6CA6" w:rsidRDefault="00DA6CA6">
      <w:pPr>
        <w:pStyle w:val="undline"/>
        <w:ind w:left="3544"/>
      </w:pPr>
      <w:r>
        <w:t>(указывается: одноквартирный или блокированный)</w:t>
      </w:r>
    </w:p>
    <w:p w:rsidR="00DA6CA6" w:rsidRDefault="00DA6CA6">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DA6CA6" w:rsidRDefault="00DA6CA6">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A6CA6" w:rsidRDefault="00DA6CA6">
      <w:pPr>
        <w:pStyle w:val="newncpi0"/>
      </w:pPr>
      <w:r>
        <w:t>_____________________________________________________________________________</w:t>
      </w:r>
    </w:p>
    <w:p w:rsidR="00DA6CA6" w:rsidRDefault="00DA6CA6">
      <w:pPr>
        <w:pStyle w:val="undline"/>
        <w:jc w:val="center"/>
      </w:pPr>
      <w:r>
        <w:t>(дата и номер кредитного договора, договоров о переводе долга, о приеме задолженности по кредиту,</w:t>
      </w:r>
      <w:r>
        <w:br/>
        <w:t xml:space="preserve">договора займа – заполняется в случае обращения за досрочным распоряжением средствами </w:t>
      </w:r>
      <w:r>
        <w:br/>
        <w:t>семейного капитала на погашение задолженности по кредитам, займам организаций (в том числе</w:t>
      </w:r>
      <w:r>
        <w:br/>
      </w:r>
      <w:r>
        <w:lastRenderedPageBreak/>
        <w:t xml:space="preserve">на основании договоров о переводе долга, о приеме задолженности по кредиту) </w:t>
      </w:r>
      <w:r>
        <w:br/>
        <w:t>и выплату процентов за пользование этими кредитами, займами)</w:t>
      </w:r>
    </w:p>
    <w:p w:rsidR="00DA6CA6" w:rsidRDefault="00DA6CA6">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DA6CA6" w:rsidRDefault="00DA6CA6">
      <w:pPr>
        <w:pStyle w:val="undline"/>
        <w:ind w:left="1418"/>
      </w:pPr>
      <w:r>
        <w:t>(указывается: согласен (согласны) или не согласен (не согласны)</w:t>
      </w:r>
    </w:p>
    <w:p w:rsidR="00DA6CA6" w:rsidRDefault="00DA6CA6">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r>
        <w:rPr>
          <w:rStyle w:val="rednoun"/>
        </w:rPr>
        <w:t>»</w:t>
      </w:r>
      <w:r>
        <w:t>;</w:t>
      </w:r>
    </w:p>
    <w:p w:rsidR="00DA6CA6" w:rsidRDefault="00DA6CA6">
      <w:pPr>
        <w:pStyle w:val="newncpi"/>
      </w:pPr>
      <w:r>
        <w:t>пункт 2 изложить в следующей редакции:</w:t>
      </w:r>
    </w:p>
    <w:p w:rsidR="00DA6CA6" w:rsidRDefault="00DA6CA6">
      <w:pPr>
        <w:pStyle w:val="point"/>
      </w:pPr>
      <w:r>
        <w:rPr>
          <w:rStyle w:val="rednoun"/>
        </w:rPr>
        <w:t>«</w:t>
      </w:r>
      <w:r>
        <w:t>2. Сообщаю следующее:</w:t>
      </w:r>
    </w:p>
    <w:p w:rsidR="00DA6CA6" w:rsidRDefault="00DA6CA6">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DA6CA6" w:rsidRDefault="00DA6CA6">
      <w:pPr>
        <w:pStyle w:val="undline"/>
        <w:ind w:left="5529"/>
      </w:pPr>
      <w:r>
        <w:t>(указывается: открыт или не открывался)</w:t>
      </w:r>
    </w:p>
    <w:p w:rsidR="00DA6CA6" w:rsidRDefault="00DA6CA6">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DA6CA6" w:rsidRDefault="00DA6CA6">
      <w:pPr>
        <w:pStyle w:val="undline"/>
        <w:ind w:left="3261"/>
      </w:pPr>
      <w:r>
        <w:t>(указывается: выделены ранее или ранее не выделялись)</w:t>
      </w:r>
      <w:r>
        <w:rPr>
          <w:rStyle w:val="rednoun"/>
        </w:rPr>
        <w:t>»</w:t>
      </w:r>
      <w:r>
        <w:t>;</w:t>
      </w:r>
    </w:p>
    <w:p w:rsidR="00DA6CA6" w:rsidRDefault="00DA6CA6">
      <w:pPr>
        <w:pStyle w:val="newncpi"/>
      </w:pPr>
      <w:r>
        <w:t>пункты 6 и 7 изложить в следующей редакции:</w:t>
      </w:r>
    </w:p>
    <w:p w:rsidR="00DA6CA6" w:rsidRDefault="00DA6CA6">
      <w:pPr>
        <w:pStyle w:val="point"/>
      </w:pPr>
      <w:r>
        <w:rPr>
          <w:rStyle w:val="rednoun"/>
        </w:rPr>
        <w:t>«</w:t>
      </w: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DA6CA6" w:rsidRDefault="00DA6CA6">
      <w:pPr>
        <w:pStyle w:val="undline"/>
        <w:ind w:left="2410"/>
      </w:pPr>
      <w:r>
        <w:t>(подпись)</w:t>
      </w:r>
    </w:p>
    <w:p w:rsidR="00DA6CA6" w:rsidRDefault="00DA6CA6">
      <w:pPr>
        <w:pStyle w:val="point"/>
      </w:pPr>
      <w:r>
        <w:t>7. Мне известно, что:</w:t>
      </w:r>
    </w:p>
    <w:p w:rsidR="00DA6CA6" w:rsidRDefault="00DA6CA6">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DA6CA6" w:rsidRDefault="00DA6CA6">
      <w:pPr>
        <w:pStyle w:val="undline"/>
        <w:ind w:left="3402"/>
      </w:pPr>
      <w:r>
        <w:t>(подпись)</w:t>
      </w:r>
    </w:p>
    <w:p w:rsidR="00DA6CA6" w:rsidRDefault="00DA6CA6">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DA6CA6" w:rsidRDefault="00DA6CA6">
      <w:pPr>
        <w:pStyle w:val="undline"/>
        <w:ind w:left="1560"/>
      </w:pPr>
      <w:r>
        <w:t>(подпись)</w:t>
      </w:r>
    </w:p>
    <w:p w:rsidR="00DA6CA6" w:rsidRDefault="00DA6CA6">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DA6CA6" w:rsidRDefault="00DA6CA6">
      <w:pPr>
        <w:pStyle w:val="undline"/>
        <w:ind w:left="7655"/>
      </w:pPr>
      <w:r>
        <w:t>(подпись)</w:t>
      </w:r>
    </w:p>
    <w:p w:rsidR="00DA6CA6" w:rsidRDefault="00DA6CA6">
      <w:pPr>
        <w:pStyle w:val="newncpi"/>
      </w:pPr>
      <w: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r>
        <w:rPr>
          <w:rStyle w:val="rednoun"/>
        </w:rPr>
        <w:t>»</w:t>
      </w:r>
      <w:r>
        <w:t>;</w:t>
      </w:r>
    </w:p>
    <w:p w:rsidR="00DA6CA6" w:rsidRDefault="00DA6CA6">
      <w:pPr>
        <w:pStyle w:val="undline"/>
        <w:ind w:left="4536"/>
      </w:pPr>
      <w:r>
        <w:t>(подпись)</w:t>
      </w:r>
    </w:p>
    <w:p w:rsidR="00DA6CA6" w:rsidRDefault="00DA6CA6">
      <w:pPr>
        <w:pStyle w:val="newncpi"/>
      </w:pPr>
      <w:r>
        <w:t>в приложении 7 к этому Положению:</w:t>
      </w:r>
    </w:p>
    <w:p w:rsidR="00DA6CA6" w:rsidRDefault="00DA6CA6">
      <w:pPr>
        <w:pStyle w:val="newncpi"/>
      </w:pPr>
      <w:r>
        <w:t>в пункте 8:</w:t>
      </w:r>
    </w:p>
    <w:p w:rsidR="00DA6CA6" w:rsidRDefault="00DA6CA6">
      <w:pPr>
        <w:pStyle w:val="newncpi"/>
      </w:pPr>
      <w:r>
        <w:t>в абзаце втором слова «решение о досрочном распоряжении средствами семейного капитала» заменить словами «настоящее решение»;</w:t>
      </w:r>
    </w:p>
    <w:p w:rsidR="00DA6CA6" w:rsidRDefault="00DA6CA6">
      <w:pPr>
        <w:pStyle w:val="newncpi"/>
      </w:pPr>
      <w:r>
        <w:t>после абзаца второго дополнить пункт абзацем следующего содержания:</w:t>
      </w:r>
    </w:p>
    <w:p w:rsidR="00DA6CA6" w:rsidRDefault="00DA6CA6">
      <w:pPr>
        <w:pStyle w:val="newncpi"/>
      </w:pPr>
      <w:r>
        <w:t>«гражданин, в отношении которого принято настоящее решение, обязан обратиться в установленном порядке за государственной регистрацией права собственности на указанное в настоящем решении жилое помещение, долю (доли) в праве собственности на жилое помещение и (или) государственной регистрацией запрета на отчуждение этого жилого помещения, доли (долей) в праве собственности на жилое помещение – не позднее трех месяцев со дня заключения договора купли-продажи или дня перечисления средств на погашение кредита, займа и выплату процентов за пользование ими;</w:t>
      </w:r>
      <w:r>
        <w:rPr>
          <w:vertAlign w:val="superscript"/>
        </w:rPr>
        <w:t>9</w:t>
      </w:r>
      <w:r>
        <w:t>»;</w:t>
      </w:r>
    </w:p>
    <w:p w:rsidR="00DA6CA6" w:rsidRDefault="00DA6CA6">
      <w:pPr>
        <w:pStyle w:val="newncpi"/>
      </w:pPr>
      <w:r>
        <w:t>дополнить приложение пунктом 9 следующего содержания:</w:t>
      </w:r>
    </w:p>
    <w:p w:rsidR="00DA6CA6" w:rsidRDefault="00DA6CA6">
      <w:pPr>
        <w:pStyle w:val="point"/>
      </w:pPr>
      <w:r>
        <w:rPr>
          <w:rStyle w:val="rednoun"/>
        </w:rPr>
        <w:t>«</w:t>
      </w:r>
      <w:r>
        <w:t>9. Обязанность по мониторингу использования средств семейного капитала в течение срока действия настоящего решения возложить на</w:t>
      </w:r>
      <w:r>
        <w:rPr>
          <w:vertAlign w:val="superscript"/>
        </w:rPr>
        <w:t>11</w:t>
      </w:r>
      <w:r>
        <w:t xml:space="preserve"> _____________________________________________________________________________</w:t>
      </w:r>
    </w:p>
    <w:p w:rsidR="00DA6CA6" w:rsidRDefault="00DA6CA6">
      <w:pPr>
        <w:pStyle w:val="undline"/>
        <w:jc w:val="center"/>
      </w:pPr>
      <w:r>
        <w:t>(указывается структурное подразделение районного, городского исполнительного</w:t>
      </w:r>
    </w:p>
    <w:p w:rsidR="00DA6CA6" w:rsidRDefault="00DA6CA6">
      <w:pPr>
        <w:pStyle w:val="newncpi0"/>
      </w:pPr>
      <w:r>
        <w:t>_____________________________________________________________________________</w:t>
      </w:r>
    </w:p>
    <w:p w:rsidR="00DA6CA6" w:rsidRDefault="00DA6CA6">
      <w:pPr>
        <w:pStyle w:val="undline"/>
        <w:jc w:val="center"/>
      </w:pPr>
      <w:r>
        <w:t>комитета, иная организация в соответствии с направлением досрочного использования</w:t>
      </w:r>
    </w:p>
    <w:p w:rsidR="00DA6CA6" w:rsidRDefault="00DA6CA6">
      <w:pPr>
        <w:pStyle w:val="newncpi0"/>
      </w:pPr>
      <w:r>
        <w:t>_____________________________________________________________________________</w:t>
      </w:r>
    </w:p>
    <w:p w:rsidR="00DA6CA6" w:rsidRDefault="00DA6CA6">
      <w:pPr>
        <w:pStyle w:val="undline"/>
        <w:jc w:val="center"/>
      </w:pPr>
      <w:r>
        <w:t>средств семейного капитала, указанным в настоящем решении)</w:t>
      </w:r>
      <w:r>
        <w:rPr>
          <w:rStyle w:val="rednoun"/>
        </w:rPr>
        <w:t>»</w:t>
      </w:r>
      <w:r>
        <w:t>;</w:t>
      </w:r>
    </w:p>
    <w:p w:rsidR="00DA6CA6" w:rsidRDefault="00DA6CA6">
      <w:pPr>
        <w:pStyle w:val="newncpi"/>
      </w:pPr>
      <w:r>
        <w:t>в подстрочном примечании «</w:t>
      </w:r>
      <w:r>
        <w:rPr>
          <w:vertAlign w:val="superscript"/>
        </w:rPr>
        <w:t>9</w:t>
      </w:r>
      <w:r>
        <w:t>» к этому приложению слово «Указывается» заменить словами «Абзацы третий и четвертый пункта 8 указываются»;</w:t>
      </w:r>
    </w:p>
    <w:p w:rsidR="00DA6CA6" w:rsidRDefault="00DA6CA6">
      <w:pPr>
        <w:pStyle w:val="newncpi"/>
      </w:pPr>
      <w:r>
        <w:t>дополнить приложение подстрочным примечанием «</w:t>
      </w:r>
      <w:r>
        <w:rPr>
          <w:vertAlign w:val="superscript"/>
        </w:rPr>
        <w:t>11</w:t>
      </w:r>
      <w:r>
        <w:t>» следующего содержания:</w:t>
      </w:r>
    </w:p>
    <w:p w:rsidR="00DA6CA6" w:rsidRDefault="00DA6CA6">
      <w:pPr>
        <w:pStyle w:val="snoski"/>
        <w:spacing w:after="120"/>
      </w:pPr>
      <w:r>
        <w:t>«</w:t>
      </w:r>
      <w:r>
        <w:rPr>
          <w:vertAlign w:val="superscript"/>
        </w:rPr>
        <w:t>11 </w:t>
      </w:r>
      <w:r>
        <w:t>Пункт 9 заполняется в случае принятия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A6CA6" w:rsidRDefault="00DA6CA6">
      <w:pPr>
        <w:pStyle w:val="newncpi"/>
      </w:pPr>
      <w:r>
        <w:t>дополнить Положение приложением 9 (прилагается);</w:t>
      </w:r>
    </w:p>
    <w:p w:rsidR="00DA6CA6" w:rsidRDefault="00DA6CA6">
      <w:pPr>
        <w:pStyle w:val="underpoint"/>
      </w:pPr>
      <w:r>
        <w:t>1.2. в приложении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DA6CA6" w:rsidRDefault="00DA6CA6">
      <w:pPr>
        <w:pStyle w:val="newncpi"/>
      </w:pPr>
      <w:r>
        <w:t>в графе «Документы и (или) сведения, запрашиваемые местными исполнительными и распорядительными органами» пункта 51:</w:t>
      </w:r>
    </w:p>
    <w:p w:rsidR="00DA6CA6" w:rsidRDefault="00DA6CA6">
      <w:pPr>
        <w:pStyle w:val="newncpi"/>
      </w:pPr>
      <w:r>
        <w:t>после абзаца второго дополнить графу абзацем следующего содержания:</w:t>
      </w:r>
    </w:p>
    <w:p w:rsidR="00DA6CA6" w:rsidRDefault="00DA6CA6">
      <w:pPr>
        <w:pStyle w:val="newncpi"/>
      </w:pPr>
      <w: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DA6CA6" w:rsidRDefault="00DA6CA6">
      <w:pPr>
        <w:pStyle w:val="newncpi"/>
      </w:pPr>
      <w:r>
        <w:t>после абзаца седьмого дополнить графу абзацем следующего содержания:</w:t>
      </w:r>
    </w:p>
    <w:p w:rsidR="00DA6CA6" w:rsidRDefault="00DA6CA6">
      <w:pPr>
        <w:pStyle w:val="newncpi"/>
      </w:pPr>
      <w: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приобретении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DA6CA6" w:rsidRDefault="00DA6CA6">
      <w:pPr>
        <w:pStyle w:val="newncpi"/>
      </w:pPr>
      <w:r>
        <w:lastRenderedPageBreak/>
        <w:t>графу «Документы и (или) сведения, запрашиваемые местными исполнительными и распорядительными органами» пунктов 52, 53 и 53</w:t>
      </w:r>
      <w:r>
        <w:rPr>
          <w:vertAlign w:val="superscript"/>
        </w:rPr>
        <w:t>1</w:t>
      </w:r>
      <w:r>
        <w:t xml:space="preserve"> после абзаца второго дополнить абзацем следующего содержания:</w:t>
      </w:r>
    </w:p>
    <w:p w:rsidR="00DA6CA6" w:rsidRDefault="00DA6CA6">
      <w:pPr>
        <w:pStyle w:val="newncpi"/>
      </w:pPr>
      <w: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DA6CA6" w:rsidRDefault="00DA6CA6">
      <w:pPr>
        <w:pStyle w:val="point"/>
      </w:pPr>
      <w:r>
        <w:t>2. Настоящее постановление вступает в силу после его официального опубликования.</w:t>
      </w:r>
    </w:p>
    <w:p w:rsidR="00DA6CA6" w:rsidRDefault="00DA6CA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A6CA6">
        <w:tc>
          <w:tcPr>
            <w:tcW w:w="2500" w:type="pct"/>
            <w:tcMar>
              <w:top w:w="0" w:type="dxa"/>
              <w:left w:w="6" w:type="dxa"/>
              <w:bottom w:w="0" w:type="dxa"/>
              <w:right w:w="6" w:type="dxa"/>
            </w:tcMar>
            <w:vAlign w:val="bottom"/>
            <w:hideMark/>
          </w:tcPr>
          <w:p w:rsidR="00DA6CA6" w:rsidRDefault="00DA6CA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6CA6" w:rsidRDefault="00DA6CA6">
            <w:pPr>
              <w:pStyle w:val="newncpi0"/>
              <w:jc w:val="right"/>
            </w:pPr>
            <w:r>
              <w:rPr>
                <w:rStyle w:val="pers"/>
              </w:rPr>
              <w:t>Р.Головченко</w:t>
            </w:r>
          </w:p>
        </w:tc>
      </w:tr>
    </w:tbl>
    <w:p w:rsidR="00DA6CA6" w:rsidRDefault="00DA6CA6">
      <w:pPr>
        <w:pStyle w:val="newncpi0"/>
      </w:pPr>
      <w:r>
        <w:t> </w:t>
      </w:r>
    </w:p>
    <w:tbl>
      <w:tblPr>
        <w:tblW w:w="5000" w:type="pct"/>
        <w:tblCellMar>
          <w:left w:w="0" w:type="dxa"/>
          <w:right w:w="0" w:type="dxa"/>
        </w:tblCellMar>
        <w:tblLook w:val="04A0" w:firstRow="1" w:lastRow="0" w:firstColumn="1" w:lastColumn="0" w:noHBand="0" w:noVBand="1"/>
      </w:tblPr>
      <w:tblGrid>
        <w:gridCol w:w="6105"/>
        <w:gridCol w:w="3264"/>
      </w:tblGrid>
      <w:tr w:rsidR="00DA6CA6">
        <w:tc>
          <w:tcPr>
            <w:tcW w:w="3258" w:type="pct"/>
            <w:tcMar>
              <w:top w:w="0" w:type="dxa"/>
              <w:left w:w="6" w:type="dxa"/>
              <w:bottom w:w="0" w:type="dxa"/>
              <w:right w:w="6" w:type="dxa"/>
            </w:tcMar>
            <w:hideMark/>
          </w:tcPr>
          <w:p w:rsidR="00DA6CA6" w:rsidRDefault="00DA6CA6">
            <w:pPr>
              <w:pStyle w:val="newncpi"/>
            </w:pPr>
            <w:r>
              <w:t> </w:t>
            </w:r>
          </w:p>
        </w:tc>
        <w:tc>
          <w:tcPr>
            <w:tcW w:w="1742" w:type="pct"/>
            <w:tcMar>
              <w:top w:w="0" w:type="dxa"/>
              <w:left w:w="6" w:type="dxa"/>
              <w:bottom w:w="0" w:type="dxa"/>
              <w:right w:w="6" w:type="dxa"/>
            </w:tcMar>
            <w:hideMark/>
          </w:tcPr>
          <w:p w:rsidR="00DA6CA6" w:rsidRDefault="00DA6CA6">
            <w:pPr>
              <w:pStyle w:val="append1"/>
            </w:pPr>
            <w:r>
              <w:t>Приложение 9</w:t>
            </w:r>
          </w:p>
          <w:p w:rsidR="00DA6CA6" w:rsidRDefault="00DA6CA6">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06.07.2023 № 446) </w:t>
            </w:r>
          </w:p>
        </w:tc>
      </w:tr>
    </w:tbl>
    <w:p w:rsidR="00DA6CA6" w:rsidRDefault="00DA6CA6">
      <w:pPr>
        <w:pStyle w:val="newncpi"/>
      </w:pPr>
      <w:r>
        <w:t> </w:t>
      </w:r>
    </w:p>
    <w:p w:rsidR="00DA6CA6" w:rsidRDefault="00DA6CA6">
      <w:pPr>
        <w:pStyle w:val="titlep"/>
        <w:spacing w:after="0"/>
      </w:pPr>
      <w:r>
        <w:t>АКТ</w:t>
      </w:r>
    </w:p>
    <w:p w:rsidR="00DA6CA6" w:rsidRDefault="00DA6CA6">
      <w:pPr>
        <w:pStyle w:val="newncpi0"/>
        <w:jc w:val="center"/>
      </w:pPr>
      <w:r>
        <w:t>___ _________ 20___ г. № _____________</w:t>
      </w:r>
      <w:r>
        <w:br/>
      </w:r>
      <w:r>
        <w:rPr>
          <w:b/>
          <w:bCs/>
        </w:rPr>
        <w:t>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w:t>
      </w:r>
    </w:p>
    <w:p w:rsidR="00DA6CA6" w:rsidRDefault="00DA6CA6">
      <w:pPr>
        <w:pStyle w:val="newncpi0"/>
        <w:jc w:val="center"/>
      </w:pPr>
      <w:r>
        <w:t>_________________________________________________________________________</w:t>
      </w:r>
    </w:p>
    <w:p w:rsidR="00DA6CA6" w:rsidRDefault="00DA6CA6">
      <w:pPr>
        <w:pStyle w:val="undline"/>
        <w:jc w:val="center"/>
      </w:pPr>
      <w:r>
        <w:t>(адрес жилого помещения, которое (доля (доли) в праве собственности на которое) приобретается с досрочным использованием средств семейного капитала)</w:t>
      </w:r>
    </w:p>
    <w:p w:rsidR="00DA6CA6" w:rsidRDefault="00DA6CA6">
      <w:pPr>
        <w:pStyle w:val="newncpi"/>
      </w:pPr>
      <w:r>
        <w:t> </w:t>
      </w:r>
    </w:p>
    <w:p w:rsidR="00DA6CA6" w:rsidRDefault="00DA6CA6">
      <w:pPr>
        <w:pStyle w:val="newncpi"/>
      </w:pPr>
      <w:r>
        <w:t>Постоянно действующая межведомственная комиссия (далее – комиссия), назначенная решением _________________________________________________________</w:t>
      </w:r>
    </w:p>
    <w:p w:rsidR="00DA6CA6" w:rsidRDefault="00DA6CA6">
      <w:pPr>
        <w:pStyle w:val="undline"/>
        <w:ind w:left="5103"/>
      </w:pPr>
      <w:r>
        <w:t>(название органа,</w:t>
      </w:r>
    </w:p>
    <w:p w:rsidR="00DA6CA6" w:rsidRDefault="00DA6CA6">
      <w:pPr>
        <w:pStyle w:val="newncpi0"/>
      </w:pPr>
      <w:r>
        <w:t>____________________________________________________________________________,</w:t>
      </w:r>
    </w:p>
    <w:p w:rsidR="00DA6CA6" w:rsidRDefault="00DA6CA6">
      <w:pPr>
        <w:pStyle w:val="undline"/>
        <w:jc w:val="center"/>
      </w:pPr>
      <w:r>
        <w:t>назначившего комиссию, дата, номер решения)</w:t>
      </w:r>
    </w:p>
    <w:p w:rsidR="00DA6CA6" w:rsidRDefault="00DA6CA6">
      <w:pPr>
        <w:pStyle w:val="newncpi0"/>
      </w:pPr>
      <w:r>
        <w:t>в составе:</w:t>
      </w:r>
    </w:p>
    <w:p w:rsidR="00DA6CA6" w:rsidRDefault="00DA6CA6">
      <w:pPr>
        <w:pStyle w:val="newncpi0"/>
      </w:pPr>
      <w:r>
        <w:t>председателя комиссии 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членов комиссии:</w:t>
      </w:r>
    </w:p>
    <w:p w:rsidR="00DA6CA6" w:rsidRDefault="00DA6CA6">
      <w:pPr>
        <w:pStyle w:val="newncpi0"/>
      </w:pPr>
      <w:r>
        <w:t>_____________________________________________________________________________</w:t>
      </w:r>
    </w:p>
    <w:p w:rsidR="00DA6CA6" w:rsidRDefault="00DA6CA6">
      <w:pPr>
        <w:pStyle w:val="undline"/>
        <w:jc w:val="center"/>
      </w:pPr>
      <w:r>
        <w:t>(должность служащего, организация, фамилия, инициалы)</w:t>
      </w:r>
    </w:p>
    <w:p w:rsidR="00DA6CA6" w:rsidRDefault="00DA6CA6">
      <w:pPr>
        <w:pStyle w:val="newncpi0"/>
      </w:pPr>
      <w:r>
        <w:t>_____________________________________________________________________________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при участии приглашенных экспертов:</w:t>
      </w:r>
    </w:p>
    <w:p w:rsidR="00DA6CA6" w:rsidRDefault="00DA6CA6">
      <w:pPr>
        <w:pStyle w:val="newncpi0"/>
      </w:pPr>
      <w:r>
        <w:t>_____________________________________________________________________________</w:t>
      </w:r>
    </w:p>
    <w:p w:rsidR="00DA6CA6" w:rsidRDefault="00DA6CA6">
      <w:pPr>
        <w:pStyle w:val="undline"/>
        <w:jc w:val="center"/>
      </w:pPr>
      <w:r>
        <w:t>(должность служащего, организация, фамилия, инициалы)</w:t>
      </w:r>
    </w:p>
    <w:p w:rsidR="00DA6CA6" w:rsidRDefault="00DA6CA6">
      <w:pPr>
        <w:pStyle w:val="newncpi0"/>
      </w:pPr>
      <w:r>
        <w:t>_____________________________________________________________________________</w:t>
      </w:r>
    </w:p>
    <w:p w:rsidR="00DA6CA6" w:rsidRDefault="00DA6CA6">
      <w:pPr>
        <w:pStyle w:val="newncpi0"/>
      </w:pPr>
      <w:r>
        <w:t>в присутствии ________________________________________________________________</w:t>
      </w:r>
    </w:p>
    <w:p w:rsidR="00DA6CA6" w:rsidRDefault="00DA6CA6">
      <w:pPr>
        <w:pStyle w:val="undline"/>
        <w:ind w:left="2127"/>
      </w:pPr>
      <w:r>
        <w:t>(фамилия, собственное имя, отчество (если таковое имеется) собственника</w:t>
      </w:r>
    </w:p>
    <w:p w:rsidR="00DA6CA6" w:rsidRDefault="00DA6CA6">
      <w:pPr>
        <w:pStyle w:val="newncpi0"/>
      </w:pPr>
      <w:r>
        <w:t>_____________________________________________________________________________</w:t>
      </w:r>
    </w:p>
    <w:p w:rsidR="00DA6CA6" w:rsidRDefault="00DA6CA6">
      <w:pPr>
        <w:pStyle w:val="undline"/>
        <w:jc w:val="center"/>
      </w:pPr>
      <w:r>
        <w:t>(собственников) жилого помещения, доли (долей) в праве собственности на него)</w:t>
      </w:r>
    </w:p>
    <w:p w:rsidR="00DA6CA6" w:rsidRDefault="00DA6CA6">
      <w:pPr>
        <w:pStyle w:val="newncpi0"/>
      </w:pPr>
      <w:r>
        <w:t>в связи с обращением __________________________________________________________</w:t>
      </w:r>
    </w:p>
    <w:p w:rsidR="00DA6CA6" w:rsidRDefault="00DA6CA6">
      <w:pPr>
        <w:pStyle w:val="undline"/>
        <w:ind w:left="3119"/>
      </w:pPr>
      <w:r>
        <w:t>(фамилия, собственное имя, отчество (если таковое имеется)</w:t>
      </w:r>
    </w:p>
    <w:p w:rsidR="00DA6CA6" w:rsidRDefault="00DA6CA6">
      <w:pPr>
        <w:pStyle w:val="newncpi0"/>
      </w:pPr>
      <w:r>
        <w:lastRenderedPageBreak/>
        <w:t>_____________________________________________________________________________</w:t>
      </w:r>
    </w:p>
    <w:p w:rsidR="00DA6CA6" w:rsidRDefault="00DA6CA6">
      <w:pPr>
        <w:pStyle w:val="undline"/>
        <w:jc w:val="center"/>
      </w:pPr>
      <w:r>
        <w:t xml:space="preserve">гражданина, обратившегося за досрочным распоряжением средствами семейного капитала </w:t>
      </w:r>
      <w:r>
        <w:br/>
        <w:t>на приобретение жилого помещения, доли (долей) в праве собственности на него)</w:t>
      </w:r>
    </w:p>
    <w:p w:rsidR="00DA6CA6" w:rsidRDefault="00DA6CA6">
      <w:pPr>
        <w:pStyle w:val="newncpi0"/>
      </w:pPr>
      <w:r>
        <w:t>в целях ______________________________________________________________________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произвела обследование жилого помещения (части жилого помещения), находящегося по адресу: ___________________________________________________________________</w:t>
      </w:r>
    </w:p>
    <w:p w:rsidR="00DA6CA6" w:rsidRDefault="00DA6CA6">
      <w:pPr>
        <w:pStyle w:val="newncpi0"/>
      </w:pPr>
      <w:r>
        <w:t>_____________________________________________________________________________</w:t>
      </w:r>
    </w:p>
    <w:p w:rsidR="00DA6CA6" w:rsidRDefault="00DA6CA6">
      <w:pPr>
        <w:pStyle w:val="newncpi0"/>
      </w:pPr>
      <w:r>
        <w:t>Согласие на проведение обследования получено</w:t>
      </w:r>
    </w:p>
    <w:p w:rsidR="00DA6CA6" w:rsidRDefault="00DA6CA6">
      <w:pPr>
        <w:pStyle w:val="newncpi0"/>
      </w:pPr>
      <w:r>
        <w:t> </w:t>
      </w:r>
    </w:p>
    <w:tbl>
      <w:tblPr>
        <w:tblW w:w="5000" w:type="pct"/>
        <w:tblCellMar>
          <w:left w:w="0" w:type="dxa"/>
          <w:right w:w="0" w:type="dxa"/>
        </w:tblCellMar>
        <w:tblLook w:val="04A0" w:firstRow="1" w:lastRow="0" w:firstColumn="1" w:lastColumn="0" w:noHBand="0" w:noVBand="1"/>
      </w:tblPr>
      <w:tblGrid>
        <w:gridCol w:w="2695"/>
        <w:gridCol w:w="3543"/>
        <w:gridCol w:w="3131"/>
      </w:tblGrid>
      <w:tr w:rsidR="00DA6CA6">
        <w:trPr>
          <w:trHeight w:val="240"/>
        </w:trPr>
        <w:tc>
          <w:tcPr>
            <w:tcW w:w="1438" w:type="pct"/>
            <w:tcMar>
              <w:top w:w="0" w:type="dxa"/>
              <w:left w:w="6" w:type="dxa"/>
              <w:bottom w:w="0" w:type="dxa"/>
              <w:right w:w="6" w:type="dxa"/>
            </w:tcMar>
            <w:hideMark/>
          </w:tcPr>
          <w:p w:rsidR="00DA6CA6" w:rsidRDefault="00DA6CA6">
            <w:pPr>
              <w:pStyle w:val="newncpi0"/>
            </w:pPr>
            <w:r>
              <w:t>___ ___________ 20__ г.</w:t>
            </w:r>
          </w:p>
        </w:tc>
        <w:tc>
          <w:tcPr>
            <w:tcW w:w="1891" w:type="pct"/>
            <w:tcMar>
              <w:top w:w="0" w:type="dxa"/>
              <w:left w:w="6" w:type="dxa"/>
              <w:bottom w:w="0" w:type="dxa"/>
              <w:right w:w="6" w:type="dxa"/>
            </w:tcMar>
            <w:hideMark/>
          </w:tcPr>
          <w:p w:rsidR="00DA6CA6" w:rsidRDefault="00DA6CA6">
            <w:pPr>
              <w:pStyle w:val="newncpi0"/>
              <w:jc w:val="center"/>
            </w:pPr>
            <w:r>
              <w:t>________________</w:t>
            </w:r>
          </w:p>
        </w:tc>
        <w:tc>
          <w:tcPr>
            <w:tcW w:w="1671" w:type="pct"/>
            <w:tcMar>
              <w:top w:w="0" w:type="dxa"/>
              <w:left w:w="6" w:type="dxa"/>
              <w:bottom w:w="0" w:type="dxa"/>
              <w:right w:w="6" w:type="dxa"/>
            </w:tcMar>
            <w:hideMark/>
          </w:tcPr>
          <w:p w:rsidR="00DA6CA6" w:rsidRDefault="00DA6CA6">
            <w:pPr>
              <w:pStyle w:val="newncpi0"/>
              <w:jc w:val="right"/>
            </w:pPr>
            <w:r>
              <w:t>_______________________</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1891" w:type="pct"/>
            <w:tcMar>
              <w:top w:w="0" w:type="dxa"/>
              <w:left w:w="6" w:type="dxa"/>
              <w:bottom w:w="0" w:type="dxa"/>
              <w:right w:w="6" w:type="dxa"/>
            </w:tcMar>
            <w:hideMark/>
          </w:tcPr>
          <w:p w:rsidR="00DA6CA6" w:rsidRDefault="00DA6CA6">
            <w:pPr>
              <w:pStyle w:val="table10"/>
              <w:jc w:val="center"/>
            </w:pPr>
            <w:r>
              <w:t>(подпись)</w:t>
            </w:r>
          </w:p>
        </w:tc>
        <w:tc>
          <w:tcPr>
            <w:tcW w:w="1671" w:type="pct"/>
            <w:tcMar>
              <w:top w:w="0" w:type="dxa"/>
              <w:left w:w="6" w:type="dxa"/>
              <w:bottom w:w="0" w:type="dxa"/>
              <w:right w:w="6" w:type="dxa"/>
            </w:tcMar>
            <w:hideMark/>
          </w:tcPr>
          <w:p w:rsidR="00DA6CA6" w:rsidRDefault="00DA6CA6">
            <w:pPr>
              <w:pStyle w:val="table10"/>
              <w:ind w:right="149"/>
              <w:jc w:val="right"/>
            </w:pPr>
            <w:r>
              <w:t xml:space="preserve">(фамилия, собственное имя, </w:t>
            </w:r>
          </w:p>
          <w:p w:rsidR="00DA6CA6" w:rsidRDefault="00DA6CA6">
            <w:pPr>
              <w:pStyle w:val="table10"/>
              <w:jc w:val="right"/>
            </w:pPr>
            <w:r>
              <w:t>отчество (если таковое имеется)</w:t>
            </w:r>
          </w:p>
        </w:tc>
      </w:tr>
    </w:tbl>
    <w:p w:rsidR="00DA6CA6" w:rsidRDefault="00DA6CA6">
      <w:pPr>
        <w:pStyle w:val="newncpi"/>
      </w:pPr>
      <w:r>
        <w:t> </w:t>
      </w:r>
    </w:p>
    <w:p w:rsidR="00DA6CA6" w:rsidRDefault="00DA6CA6">
      <w:pPr>
        <w:pStyle w:val="newncpi"/>
      </w:pPr>
      <w:r>
        <w:t>Рассмотрев представленную документацию __________________________________</w:t>
      </w:r>
    </w:p>
    <w:p w:rsidR="00DA6CA6" w:rsidRDefault="00DA6CA6">
      <w:pPr>
        <w:pStyle w:val="undline"/>
        <w:ind w:left="6379"/>
      </w:pPr>
      <w:r>
        <w:t>(перечислить всю</w:t>
      </w:r>
    </w:p>
    <w:p w:rsidR="00DA6CA6" w:rsidRDefault="00DA6CA6">
      <w:pPr>
        <w:pStyle w:val="newncpi0"/>
      </w:pPr>
      <w:r>
        <w:t>_____________________________________________________________________________</w:t>
      </w:r>
    </w:p>
    <w:p w:rsidR="00DA6CA6" w:rsidRDefault="00DA6CA6">
      <w:pPr>
        <w:pStyle w:val="undline"/>
        <w:jc w:val="center"/>
      </w:pPr>
      <w:r>
        <w:t>представленную документацию или перечислить ее в приложении к акту)</w:t>
      </w:r>
    </w:p>
    <w:p w:rsidR="00DA6CA6" w:rsidRDefault="00DA6CA6">
      <w:pPr>
        <w:pStyle w:val="newncpi0"/>
      </w:pPr>
      <w:r>
        <w:t>и произведя необходимые уточнения на месте на ___ ______________ 20__ г., комиссия совместно с приглашенными экспертами установила следующее:</w:t>
      </w:r>
    </w:p>
    <w:p w:rsidR="00DA6CA6" w:rsidRDefault="00DA6CA6">
      <w:pPr>
        <w:pStyle w:val="point"/>
      </w:pPr>
      <w:r>
        <w:t>1. ______________________________________________________________________</w:t>
      </w:r>
    </w:p>
    <w:p w:rsidR="00DA6CA6" w:rsidRDefault="00DA6CA6">
      <w:pPr>
        <w:pStyle w:val="undline"/>
        <w:ind w:left="3261"/>
      </w:pPr>
      <w:r>
        <w:t>(приводятся общие сведения о жилом</w:t>
      </w:r>
    </w:p>
    <w:p w:rsidR="00DA6CA6" w:rsidRDefault="00DA6CA6">
      <w:pPr>
        <w:pStyle w:val="newncpi0"/>
      </w:pPr>
      <w:r>
        <w:t>_____________________________________________________________________________</w:t>
      </w:r>
    </w:p>
    <w:p w:rsidR="00DA6CA6" w:rsidRDefault="00DA6CA6">
      <w:pPr>
        <w:pStyle w:val="undline"/>
        <w:jc w:val="center"/>
      </w:pPr>
      <w:r>
        <w:t>помещении: год постройки, группа капитальности, этажность дома,</w:t>
      </w:r>
    </w:p>
    <w:p w:rsidR="00DA6CA6" w:rsidRDefault="00DA6CA6">
      <w:pPr>
        <w:pStyle w:val="newncpi0"/>
      </w:pPr>
      <w:r>
        <w:t>_____________________________________________________________________________</w:t>
      </w:r>
    </w:p>
    <w:p w:rsidR="00DA6CA6" w:rsidRDefault="00DA6CA6">
      <w:pPr>
        <w:pStyle w:val="undline"/>
        <w:jc w:val="center"/>
      </w:pPr>
      <w:r>
        <w:t>инженерное оборудование, отдельная или общая кухня, этаж, состав жилого помещения,</w:t>
      </w:r>
    </w:p>
    <w:p w:rsidR="00DA6CA6" w:rsidRDefault="00DA6CA6">
      <w:pPr>
        <w:pStyle w:val="newncpi0"/>
      </w:pPr>
      <w:r>
        <w:t>_____________________________________________________________________________</w:t>
      </w:r>
    </w:p>
    <w:p w:rsidR="00DA6CA6" w:rsidRDefault="00DA6CA6">
      <w:pPr>
        <w:pStyle w:val="undline"/>
        <w:jc w:val="center"/>
      </w:pPr>
      <w:r>
        <w:t>смежные, проходные,</w:t>
      </w:r>
    </w:p>
    <w:p w:rsidR="00DA6CA6" w:rsidRDefault="00DA6CA6">
      <w:pPr>
        <w:pStyle w:val="newncpi0"/>
      </w:pPr>
      <w:r>
        <w:t>_____________________________________________________________________________</w:t>
      </w:r>
    </w:p>
    <w:p w:rsidR="00DA6CA6" w:rsidRDefault="00DA6CA6">
      <w:pPr>
        <w:pStyle w:val="undline"/>
        <w:jc w:val="center"/>
      </w:pPr>
      <w:r>
        <w:t>изолированные комнаты, количество собственников и другое)</w:t>
      </w:r>
    </w:p>
    <w:p w:rsidR="00DA6CA6" w:rsidRDefault="00DA6CA6">
      <w:pPr>
        <w:pStyle w:val="point"/>
      </w:pPr>
      <w:r>
        <w:t>2. ______________________________________________________________________</w:t>
      </w:r>
    </w:p>
    <w:p w:rsidR="00DA6CA6" w:rsidRDefault="00DA6CA6">
      <w:pPr>
        <w:pStyle w:val="undline"/>
        <w:ind w:left="1701"/>
      </w:pPr>
      <w:r>
        <w:t>(указываются состояние жилого помещения (части жилого помещения),</w:t>
      </w:r>
    </w:p>
    <w:p w:rsidR="00DA6CA6" w:rsidRDefault="00DA6CA6">
      <w:pPr>
        <w:pStyle w:val="newncpi0"/>
      </w:pPr>
      <w:r>
        <w:t>_____________________________________________________________________________</w:t>
      </w:r>
    </w:p>
    <w:p w:rsidR="00DA6CA6" w:rsidRDefault="00DA6CA6">
      <w:pPr>
        <w:pStyle w:val="undline"/>
        <w:jc w:val="center"/>
      </w:pPr>
      <w:r>
        <w:t>характер явления, причины и степень нарушений,</w:t>
      </w:r>
    </w:p>
    <w:p w:rsidR="00DA6CA6" w:rsidRDefault="00DA6CA6">
      <w:pPr>
        <w:pStyle w:val="newncpi0"/>
      </w:pPr>
      <w:r>
        <w:t>_____________________________________________________________________________</w:t>
      </w:r>
    </w:p>
    <w:p w:rsidR="00DA6CA6" w:rsidRDefault="00DA6CA6">
      <w:pPr>
        <w:pStyle w:val="undline"/>
        <w:jc w:val="center"/>
      </w:pPr>
      <w:r>
        <w:t>объем и характер повреждений, отклонений от норм)</w:t>
      </w:r>
    </w:p>
    <w:p w:rsidR="00DA6CA6" w:rsidRDefault="00DA6CA6">
      <w:pPr>
        <w:pStyle w:val="point"/>
      </w:pPr>
      <w:r>
        <w:t>3. ______________________________________________________________________</w:t>
      </w:r>
    </w:p>
    <w:p w:rsidR="00DA6CA6" w:rsidRDefault="00DA6CA6">
      <w:pPr>
        <w:pStyle w:val="undline"/>
        <w:ind w:left="1843"/>
      </w:pPr>
      <w:r>
        <w:t>(указываются меры, которые необходимо принять для обеспечения</w:t>
      </w:r>
    </w:p>
    <w:p w:rsidR="00DA6CA6" w:rsidRDefault="00DA6CA6">
      <w:pPr>
        <w:pStyle w:val="newncpi0"/>
      </w:pPr>
      <w:r>
        <w:t>_____________________________________________________________________________</w:t>
      </w:r>
    </w:p>
    <w:p w:rsidR="00DA6CA6" w:rsidRDefault="00DA6CA6">
      <w:pPr>
        <w:pStyle w:val="undline"/>
        <w:jc w:val="center"/>
      </w:pPr>
      <w:r>
        <w:t>безопасности или нормальных условий проживания граждан)</w:t>
      </w:r>
    </w:p>
    <w:p w:rsidR="00DA6CA6" w:rsidRDefault="00DA6CA6">
      <w:pPr>
        <w:pStyle w:val="newncpi0"/>
      </w:pPr>
      <w:r>
        <w:t> </w:t>
      </w:r>
    </w:p>
    <w:p w:rsidR="00DA6CA6" w:rsidRDefault="00DA6CA6">
      <w:pPr>
        <w:pStyle w:val="newncpi0"/>
        <w:jc w:val="center"/>
      </w:pPr>
      <w:r>
        <w:t>ВЫВОД</w:t>
      </w:r>
    </w:p>
    <w:p w:rsidR="00DA6CA6" w:rsidRDefault="00DA6CA6">
      <w:pPr>
        <w:pStyle w:val="newncpi0"/>
      </w:pPr>
      <w:r>
        <w:t> </w:t>
      </w:r>
    </w:p>
    <w:p w:rsidR="00DA6CA6" w:rsidRDefault="00DA6CA6">
      <w:pPr>
        <w:pStyle w:val="newncpi"/>
      </w:pPr>
      <w:r>
        <w:t>На основании изложенного комиссия совместно с приглашенными экспертами считает, что обследованное жилое помещение (часть жилого помещения) согласно требованиям, предъявляемым к жилым помещениям, _______________________________</w:t>
      </w:r>
    </w:p>
    <w:p w:rsidR="00DA6CA6" w:rsidRDefault="00DA6CA6">
      <w:pPr>
        <w:pStyle w:val="undline"/>
        <w:ind w:right="722"/>
        <w:jc w:val="right"/>
      </w:pPr>
      <w:r>
        <w:t xml:space="preserve">(указывается: соответствует </w:t>
      </w:r>
    </w:p>
    <w:p w:rsidR="00DA6CA6" w:rsidRDefault="00DA6CA6">
      <w:pPr>
        <w:pStyle w:val="undline"/>
        <w:ind w:right="1005"/>
        <w:jc w:val="right"/>
      </w:pPr>
      <w:r>
        <w:t>или не соответствует)</w:t>
      </w:r>
    </w:p>
    <w:p w:rsidR="00DA6CA6" w:rsidRDefault="00DA6CA6">
      <w:pPr>
        <w:pStyle w:val="newncpi0"/>
      </w:pPr>
      <w:r>
        <w:t>установленным для проживания санитарным и техническим требованиям.</w:t>
      </w:r>
    </w:p>
    <w:p w:rsidR="00DA6CA6" w:rsidRDefault="00DA6CA6">
      <w:pPr>
        <w:pStyle w:val="newncpi"/>
      </w:pPr>
      <w:r>
        <w:t> </w:t>
      </w:r>
    </w:p>
    <w:tbl>
      <w:tblPr>
        <w:tblW w:w="5000" w:type="pct"/>
        <w:tblCellMar>
          <w:left w:w="0" w:type="dxa"/>
          <w:right w:w="0" w:type="dxa"/>
        </w:tblCellMar>
        <w:tblLook w:val="04A0" w:firstRow="1" w:lastRow="0" w:firstColumn="1" w:lastColumn="0" w:noHBand="0" w:noVBand="1"/>
      </w:tblPr>
      <w:tblGrid>
        <w:gridCol w:w="2694"/>
        <w:gridCol w:w="3969"/>
        <w:gridCol w:w="2706"/>
      </w:tblGrid>
      <w:tr w:rsidR="00DA6CA6">
        <w:trPr>
          <w:trHeight w:val="240"/>
        </w:trPr>
        <w:tc>
          <w:tcPr>
            <w:tcW w:w="1438" w:type="pct"/>
            <w:tcMar>
              <w:top w:w="0" w:type="dxa"/>
              <w:left w:w="6" w:type="dxa"/>
              <w:bottom w:w="0" w:type="dxa"/>
              <w:right w:w="6" w:type="dxa"/>
            </w:tcMar>
            <w:hideMark/>
          </w:tcPr>
          <w:p w:rsidR="00DA6CA6" w:rsidRDefault="00DA6CA6">
            <w:pPr>
              <w:pStyle w:val="newncpi0"/>
            </w:pPr>
            <w:r>
              <w:t>Председатель комиссии</w:t>
            </w:r>
          </w:p>
        </w:tc>
        <w:tc>
          <w:tcPr>
            <w:tcW w:w="2118" w:type="pct"/>
            <w:tcMar>
              <w:top w:w="0" w:type="dxa"/>
              <w:left w:w="6" w:type="dxa"/>
              <w:bottom w:w="0" w:type="dxa"/>
              <w:right w:w="6" w:type="dxa"/>
            </w:tcMar>
            <w:hideMark/>
          </w:tcPr>
          <w:p w:rsidR="00DA6CA6" w:rsidRDefault="00DA6CA6">
            <w:pPr>
              <w:pStyle w:val="newncpi0"/>
              <w:jc w:val="center"/>
            </w:pPr>
            <w:r>
              <w:t>_______________</w:t>
            </w:r>
          </w:p>
        </w:tc>
        <w:tc>
          <w:tcPr>
            <w:tcW w:w="1444" w:type="pct"/>
            <w:tcMar>
              <w:top w:w="0" w:type="dxa"/>
              <w:left w:w="6" w:type="dxa"/>
              <w:bottom w:w="0" w:type="dxa"/>
              <w:right w:w="6" w:type="dxa"/>
            </w:tcMar>
            <w:hideMark/>
          </w:tcPr>
          <w:p w:rsidR="00DA6CA6" w:rsidRDefault="00DA6CA6">
            <w:pPr>
              <w:pStyle w:val="newncpi0"/>
              <w:jc w:val="right"/>
            </w:pPr>
            <w:r>
              <w:t>_____________________</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2118" w:type="pct"/>
            <w:tcMar>
              <w:top w:w="0" w:type="dxa"/>
              <w:left w:w="6" w:type="dxa"/>
              <w:bottom w:w="0" w:type="dxa"/>
              <w:right w:w="6" w:type="dxa"/>
            </w:tcMar>
            <w:hideMark/>
          </w:tcPr>
          <w:p w:rsidR="00DA6CA6" w:rsidRDefault="00DA6CA6">
            <w:pPr>
              <w:pStyle w:val="table10"/>
              <w:jc w:val="center"/>
            </w:pPr>
            <w:r>
              <w:t>(подпись)</w:t>
            </w:r>
          </w:p>
        </w:tc>
        <w:tc>
          <w:tcPr>
            <w:tcW w:w="1444" w:type="pct"/>
            <w:tcMar>
              <w:top w:w="0" w:type="dxa"/>
              <w:left w:w="6" w:type="dxa"/>
              <w:bottom w:w="0" w:type="dxa"/>
              <w:right w:w="6" w:type="dxa"/>
            </w:tcMar>
            <w:hideMark/>
          </w:tcPr>
          <w:p w:rsidR="00DA6CA6" w:rsidRDefault="00DA6CA6">
            <w:pPr>
              <w:pStyle w:val="table10"/>
              <w:ind w:right="291"/>
              <w:jc w:val="right"/>
            </w:pPr>
            <w:r>
              <w:t>(инициалы, фамилия)</w:t>
            </w:r>
          </w:p>
        </w:tc>
      </w:tr>
      <w:tr w:rsidR="00DA6CA6">
        <w:trPr>
          <w:trHeight w:val="240"/>
        </w:trPr>
        <w:tc>
          <w:tcPr>
            <w:tcW w:w="1438" w:type="pct"/>
            <w:tcMar>
              <w:top w:w="0" w:type="dxa"/>
              <w:left w:w="6" w:type="dxa"/>
              <w:bottom w:w="0" w:type="dxa"/>
              <w:right w:w="6" w:type="dxa"/>
            </w:tcMar>
            <w:hideMark/>
          </w:tcPr>
          <w:p w:rsidR="00DA6CA6" w:rsidRDefault="00DA6CA6">
            <w:pPr>
              <w:pStyle w:val="newncpi0"/>
            </w:pPr>
            <w:r>
              <w:t>Члены:</w:t>
            </w:r>
          </w:p>
        </w:tc>
        <w:tc>
          <w:tcPr>
            <w:tcW w:w="2118" w:type="pct"/>
            <w:tcMar>
              <w:top w:w="0" w:type="dxa"/>
              <w:left w:w="6" w:type="dxa"/>
              <w:bottom w:w="0" w:type="dxa"/>
              <w:right w:w="6" w:type="dxa"/>
            </w:tcMar>
            <w:hideMark/>
          </w:tcPr>
          <w:p w:rsidR="00DA6CA6" w:rsidRDefault="00DA6CA6">
            <w:pPr>
              <w:pStyle w:val="newncpi0"/>
              <w:jc w:val="center"/>
            </w:pPr>
            <w:r>
              <w:t>_______________</w:t>
            </w:r>
          </w:p>
        </w:tc>
        <w:tc>
          <w:tcPr>
            <w:tcW w:w="1444" w:type="pct"/>
            <w:tcMar>
              <w:top w:w="0" w:type="dxa"/>
              <w:left w:w="6" w:type="dxa"/>
              <w:bottom w:w="0" w:type="dxa"/>
              <w:right w:w="6" w:type="dxa"/>
            </w:tcMar>
            <w:hideMark/>
          </w:tcPr>
          <w:p w:rsidR="00DA6CA6" w:rsidRDefault="00DA6CA6">
            <w:pPr>
              <w:pStyle w:val="newncpi0"/>
              <w:jc w:val="right"/>
            </w:pPr>
            <w:r>
              <w:t>_____________________</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2118" w:type="pct"/>
            <w:tcMar>
              <w:top w:w="0" w:type="dxa"/>
              <w:left w:w="6" w:type="dxa"/>
              <w:bottom w:w="0" w:type="dxa"/>
              <w:right w:w="6" w:type="dxa"/>
            </w:tcMar>
            <w:hideMark/>
          </w:tcPr>
          <w:p w:rsidR="00DA6CA6" w:rsidRDefault="00DA6CA6">
            <w:pPr>
              <w:pStyle w:val="table10"/>
              <w:jc w:val="center"/>
            </w:pPr>
            <w:r>
              <w:t>(подпись)</w:t>
            </w:r>
          </w:p>
        </w:tc>
        <w:tc>
          <w:tcPr>
            <w:tcW w:w="1444" w:type="pct"/>
            <w:tcMar>
              <w:top w:w="0" w:type="dxa"/>
              <w:left w:w="6" w:type="dxa"/>
              <w:bottom w:w="0" w:type="dxa"/>
              <w:right w:w="6" w:type="dxa"/>
            </w:tcMar>
            <w:hideMark/>
          </w:tcPr>
          <w:p w:rsidR="00DA6CA6" w:rsidRDefault="00DA6CA6">
            <w:pPr>
              <w:pStyle w:val="table10"/>
              <w:ind w:right="291"/>
              <w:jc w:val="right"/>
            </w:pPr>
            <w:r>
              <w:t>(инициалы, фамилия)</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2118" w:type="pct"/>
            <w:tcMar>
              <w:top w:w="0" w:type="dxa"/>
              <w:left w:w="6" w:type="dxa"/>
              <w:bottom w:w="0" w:type="dxa"/>
              <w:right w:w="6" w:type="dxa"/>
            </w:tcMar>
            <w:hideMark/>
          </w:tcPr>
          <w:p w:rsidR="00DA6CA6" w:rsidRDefault="00DA6CA6">
            <w:pPr>
              <w:pStyle w:val="newncpi0"/>
              <w:jc w:val="center"/>
            </w:pPr>
            <w:r>
              <w:t>_______________</w:t>
            </w:r>
          </w:p>
        </w:tc>
        <w:tc>
          <w:tcPr>
            <w:tcW w:w="1444" w:type="pct"/>
            <w:tcMar>
              <w:top w:w="0" w:type="dxa"/>
              <w:left w:w="6" w:type="dxa"/>
              <w:bottom w:w="0" w:type="dxa"/>
              <w:right w:w="6" w:type="dxa"/>
            </w:tcMar>
            <w:hideMark/>
          </w:tcPr>
          <w:p w:rsidR="00DA6CA6" w:rsidRDefault="00DA6CA6">
            <w:pPr>
              <w:pStyle w:val="newncpi0"/>
              <w:jc w:val="right"/>
            </w:pPr>
            <w:r>
              <w:t>_____________________</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2118" w:type="pct"/>
            <w:tcMar>
              <w:top w:w="0" w:type="dxa"/>
              <w:left w:w="6" w:type="dxa"/>
              <w:bottom w:w="0" w:type="dxa"/>
              <w:right w:w="6" w:type="dxa"/>
            </w:tcMar>
            <w:hideMark/>
          </w:tcPr>
          <w:p w:rsidR="00DA6CA6" w:rsidRDefault="00DA6CA6">
            <w:pPr>
              <w:pStyle w:val="newncpi0"/>
              <w:jc w:val="center"/>
            </w:pPr>
            <w:r>
              <w:t>_______________</w:t>
            </w:r>
          </w:p>
        </w:tc>
        <w:tc>
          <w:tcPr>
            <w:tcW w:w="1444" w:type="pct"/>
            <w:tcMar>
              <w:top w:w="0" w:type="dxa"/>
              <w:left w:w="6" w:type="dxa"/>
              <w:bottom w:w="0" w:type="dxa"/>
              <w:right w:w="6" w:type="dxa"/>
            </w:tcMar>
            <w:hideMark/>
          </w:tcPr>
          <w:p w:rsidR="00DA6CA6" w:rsidRDefault="00DA6CA6">
            <w:pPr>
              <w:pStyle w:val="newncpi0"/>
              <w:jc w:val="right"/>
            </w:pPr>
            <w:r>
              <w:t>_____________________</w:t>
            </w:r>
          </w:p>
        </w:tc>
      </w:tr>
      <w:tr w:rsidR="00DA6CA6">
        <w:trPr>
          <w:trHeight w:val="240"/>
        </w:trPr>
        <w:tc>
          <w:tcPr>
            <w:tcW w:w="1438" w:type="pct"/>
            <w:tcMar>
              <w:top w:w="0" w:type="dxa"/>
              <w:left w:w="6" w:type="dxa"/>
              <w:bottom w:w="0" w:type="dxa"/>
              <w:right w:w="6" w:type="dxa"/>
            </w:tcMar>
            <w:hideMark/>
          </w:tcPr>
          <w:p w:rsidR="00DA6CA6" w:rsidRDefault="00DA6CA6">
            <w:pPr>
              <w:pStyle w:val="newncpi0"/>
            </w:pPr>
            <w:r>
              <w:t>Эксперты:</w:t>
            </w:r>
          </w:p>
        </w:tc>
        <w:tc>
          <w:tcPr>
            <w:tcW w:w="2118" w:type="pct"/>
            <w:tcMar>
              <w:top w:w="0" w:type="dxa"/>
              <w:left w:w="6" w:type="dxa"/>
              <w:bottom w:w="0" w:type="dxa"/>
              <w:right w:w="6" w:type="dxa"/>
            </w:tcMar>
            <w:hideMark/>
          </w:tcPr>
          <w:p w:rsidR="00DA6CA6" w:rsidRDefault="00DA6CA6">
            <w:pPr>
              <w:pStyle w:val="newncpi0"/>
              <w:jc w:val="center"/>
            </w:pPr>
            <w:r>
              <w:t>_______________</w:t>
            </w:r>
          </w:p>
        </w:tc>
        <w:tc>
          <w:tcPr>
            <w:tcW w:w="1444" w:type="pct"/>
            <w:tcMar>
              <w:top w:w="0" w:type="dxa"/>
              <w:left w:w="6" w:type="dxa"/>
              <w:bottom w:w="0" w:type="dxa"/>
              <w:right w:w="6" w:type="dxa"/>
            </w:tcMar>
            <w:hideMark/>
          </w:tcPr>
          <w:p w:rsidR="00DA6CA6" w:rsidRDefault="00DA6CA6">
            <w:pPr>
              <w:pStyle w:val="newncpi0"/>
              <w:jc w:val="right"/>
            </w:pPr>
            <w:r>
              <w:t>_____________________</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2118" w:type="pct"/>
            <w:tcMar>
              <w:top w:w="0" w:type="dxa"/>
              <w:left w:w="6" w:type="dxa"/>
              <w:bottom w:w="0" w:type="dxa"/>
              <w:right w:w="6" w:type="dxa"/>
            </w:tcMar>
            <w:hideMark/>
          </w:tcPr>
          <w:p w:rsidR="00DA6CA6" w:rsidRDefault="00DA6CA6">
            <w:pPr>
              <w:pStyle w:val="table10"/>
              <w:jc w:val="center"/>
            </w:pPr>
            <w:r>
              <w:t>(подпись)</w:t>
            </w:r>
          </w:p>
        </w:tc>
        <w:tc>
          <w:tcPr>
            <w:tcW w:w="1444" w:type="pct"/>
            <w:tcMar>
              <w:top w:w="0" w:type="dxa"/>
              <w:left w:w="6" w:type="dxa"/>
              <w:bottom w:w="0" w:type="dxa"/>
              <w:right w:w="6" w:type="dxa"/>
            </w:tcMar>
            <w:hideMark/>
          </w:tcPr>
          <w:p w:rsidR="00DA6CA6" w:rsidRDefault="00DA6CA6">
            <w:pPr>
              <w:pStyle w:val="table10"/>
              <w:ind w:right="291"/>
              <w:jc w:val="right"/>
            </w:pPr>
            <w:r>
              <w:t>(инициалы, фамилия)</w:t>
            </w:r>
          </w:p>
        </w:tc>
      </w:tr>
      <w:tr w:rsidR="00DA6CA6">
        <w:trPr>
          <w:trHeight w:val="240"/>
        </w:trPr>
        <w:tc>
          <w:tcPr>
            <w:tcW w:w="1438" w:type="pct"/>
            <w:tcMar>
              <w:top w:w="0" w:type="dxa"/>
              <w:left w:w="6" w:type="dxa"/>
              <w:bottom w:w="0" w:type="dxa"/>
              <w:right w:w="6" w:type="dxa"/>
            </w:tcMar>
            <w:hideMark/>
          </w:tcPr>
          <w:p w:rsidR="00DA6CA6" w:rsidRDefault="00DA6CA6">
            <w:pPr>
              <w:pStyle w:val="table10"/>
            </w:pPr>
            <w:r>
              <w:t> </w:t>
            </w:r>
          </w:p>
        </w:tc>
        <w:tc>
          <w:tcPr>
            <w:tcW w:w="2118" w:type="pct"/>
            <w:tcMar>
              <w:top w:w="0" w:type="dxa"/>
              <w:left w:w="6" w:type="dxa"/>
              <w:bottom w:w="0" w:type="dxa"/>
              <w:right w:w="6" w:type="dxa"/>
            </w:tcMar>
            <w:hideMark/>
          </w:tcPr>
          <w:p w:rsidR="00DA6CA6" w:rsidRDefault="00DA6CA6">
            <w:pPr>
              <w:pStyle w:val="newncpi0"/>
              <w:jc w:val="center"/>
            </w:pPr>
            <w:r>
              <w:t>_______________</w:t>
            </w:r>
          </w:p>
        </w:tc>
        <w:tc>
          <w:tcPr>
            <w:tcW w:w="1444" w:type="pct"/>
            <w:tcMar>
              <w:top w:w="0" w:type="dxa"/>
              <w:left w:w="6" w:type="dxa"/>
              <w:bottom w:w="0" w:type="dxa"/>
              <w:right w:w="6" w:type="dxa"/>
            </w:tcMar>
            <w:hideMark/>
          </w:tcPr>
          <w:p w:rsidR="00DA6CA6" w:rsidRDefault="00DA6CA6">
            <w:pPr>
              <w:pStyle w:val="newncpi0"/>
              <w:jc w:val="right"/>
            </w:pPr>
            <w:r>
              <w:t>_____________________</w:t>
            </w:r>
          </w:p>
        </w:tc>
      </w:tr>
    </w:tbl>
    <w:p w:rsidR="00DA6CA6" w:rsidRDefault="00DA6CA6">
      <w:pPr>
        <w:pStyle w:val="newncpi"/>
      </w:pPr>
      <w:r>
        <w:t> </w:t>
      </w:r>
    </w:p>
    <w:p w:rsidR="00DA6CA6" w:rsidRDefault="00DA6CA6">
      <w:pPr>
        <w:pStyle w:val="newncpi"/>
      </w:pPr>
      <w:r>
        <w:lastRenderedPageBreak/>
        <w:t> </w:t>
      </w:r>
    </w:p>
    <w:p w:rsidR="00F4299C" w:rsidRDefault="00213355">
      <w:bookmarkStart w:id="0" w:name="_GoBack"/>
      <w:bookmarkEnd w:id="0"/>
    </w:p>
    <w:sectPr w:rsidR="00F4299C" w:rsidSect="00DA6CA6">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55" w:rsidRDefault="00213355" w:rsidP="00DA6CA6">
      <w:pPr>
        <w:spacing w:after="0" w:line="240" w:lineRule="auto"/>
      </w:pPr>
      <w:r>
        <w:separator/>
      </w:r>
    </w:p>
  </w:endnote>
  <w:endnote w:type="continuationSeparator" w:id="0">
    <w:p w:rsidR="00213355" w:rsidRDefault="00213355" w:rsidP="00DA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A6" w:rsidRDefault="00DA6CA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A6" w:rsidRDefault="00DA6CA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A6CA6" w:rsidTr="00DA6CA6">
      <w:tc>
        <w:tcPr>
          <w:tcW w:w="1800" w:type="dxa"/>
          <w:shd w:val="clear" w:color="auto" w:fill="auto"/>
          <w:vAlign w:val="center"/>
        </w:tcPr>
        <w:p w:rsidR="00DA6CA6" w:rsidRDefault="00DA6CA6">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DA6CA6" w:rsidRDefault="00DA6CA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A6CA6" w:rsidRDefault="00DA6CA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27.09.2023</w:t>
          </w:r>
        </w:p>
        <w:p w:rsidR="00DA6CA6" w:rsidRPr="00DA6CA6" w:rsidRDefault="00DA6CA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A6CA6" w:rsidRDefault="00DA6C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55" w:rsidRDefault="00213355" w:rsidP="00DA6CA6">
      <w:pPr>
        <w:spacing w:after="0" w:line="240" w:lineRule="auto"/>
      </w:pPr>
      <w:r>
        <w:separator/>
      </w:r>
    </w:p>
  </w:footnote>
  <w:footnote w:type="continuationSeparator" w:id="0">
    <w:p w:rsidR="00213355" w:rsidRDefault="00213355" w:rsidP="00DA6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A6" w:rsidRDefault="00DA6CA6" w:rsidP="00B37D2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DA6CA6" w:rsidRDefault="00DA6CA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A6" w:rsidRPr="00DA6CA6" w:rsidRDefault="00DA6CA6" w:rsidP="00B37D28">
    <w:pPr>
      <w:pStyle w:val="a3"/>
      <w:framePr w:wrap="around" w:vAnchor="text" w:hAnchor="margin" w:xAlign="center" w:y="1"/>
      <w:rPr>
        <w:rStyle w:val="a7"/>
        <w:rFonts w:ascii="Times New Roman" w:hAnsi="Times New Roman" w:cs="Times New Roman"/>
        <w:sz w:val="24"/>
      </w:rPr>
    </w:pPr>
    <w:r w:rsidRPr="00DA6CA6">
      <w:rPr>
        <w:rStyle w:val="a7"/>
        <w:rFonts w:ascii="Times New Roman" w:hAnsi="Times New Roman" w:cs="Times New Roman"/>
        <w:sz w:val="24"/>
      </w:rPr>
      <w:fldChar w:fldCharType="begin"/>
    </w:r>
    <w:r w:rsidRPr="00DA6CA6">
      <w:rPr>
        <w:rStyle w:val="a7"/>
        <w:rFonts w:ascii="Times New Roman" w:hAnsi="Times New Roman" w:cs="Times New Roman"/>
        <w:sz w:val="24"/>
      </w:rPr>
      <w:instrText xml:space="preserve"> PAGE </w:instrText>
    </w:r>
    <w:r w:rsidRPr="00DA6CA6">
      <w:rPr>
        <w:rStyle w:val="a7"/>
        <w:rFonts w:ascii="Times New Roman" w:hAnsi="Times New Roman" w:cs="Times New Roman"/>
        <w:sz w:val="24"/>
      </w:rPr>
      <w:fldChar w:fldCharType="separate"/>
    </w:r>
    <w:r>
      <w:rPr>
        <w:rStyle w:val="a7"/>
        <w:rFonts w:ascii="Times New Roman" w:hAnsi="Times New Roman" w:cs="Times New Roman"/>
        <w:noProof/>
        <w:sz w:val="24"/>
      </w:rPr>
      <w:t>10</w:t>
    </w:r>
    <w:r w:rsidRPr="00DA6CA6">
      <w:rPr>
        <w:rStyle w:val="a7"/>
        <w:rFonts w:ascii="Times New Roman" w:hAnsi="Times New Roman" w:cs="Times New Roman"/>
        <w:sz w:val="24"/>
      </w:rPr>
      <w:fldChar w:fldCharType="end"/>
    </w:r>
  </w:p>
  <w:p w:rsidR="00DA6CA6" w:rsidRPr="00DA6CA6" w:rsidRDefault="00DA6CA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A6" w:rsidRDefault="00DA6C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A6"/>
    <w:rsid w:val="00213355"/>
    <w:rsid w:val="007E205D"/>
    <w:rsid w:val="00C776F2"/>
    <w:rsid w:val="00DA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0279D-78F6-4DAC-8A8F-5A787CB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A6C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DA6C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DA6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6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A6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A6C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table10">
    <w:name w:val="table10"/>
    <w:basedOn w:val="a"/>
    <w:rsid w:val="00DA6CA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A6CA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A6CA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A6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6CA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A6CA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A6CA6"/>
    <w:rPr>
      <w:rFonts w:ascii="Times New Roman" w:hAnsi="Times New Roman" w:cs="Times New Roman" w:hint="default"/>
      <w:caps/>
    </w:rPr>
  </w:style>
  <w:style w:type="character" w:customStyle="1" w:styleId="promulgator">
    <w:name w:val="promulgator"/>
    <w:basedOn w:val="a0"/>
    <w:rsid w:val="00DA6CA6"/>
    <w:rPr>
      <w:rFonts w:ascii="Times New Roman" w:hAnsi="Times New Roman" w:cs="Times New Roman" w:hint="default"/>
      <w:caps/>
    </w:rPr>
  </w:style>
  <w:style w:type="character" w:customStyle="1" w:styleId="datepr">
    <w:name w:val="datepr"/>
    <w:basedOn w:val="a0"/>
    <w:rsid w:val="00DA6CA6"/>
    <w:rPr>
      <w:rFonts w:ascii="Times New Roman" w:hAnsi="Times New Roman" w:cs="Times New Roman" w:hint="default"/>
    </w:rPr>
  </w:style>
  <w:style w:type="character" w:customStyle="1" w:styleId="number">
    <w:name w:val="number"/>
    <w:basedOn w:val="a0"/>
    <w:rsid w:val="00DA6CA6"/>
    <w:rPr>
      <w:rFonts w:ascii="Times New Roman" w:hAnsi="Times New Roman" w:cs="Times New Roman" w:hint="default"/>
    </w:rPr>
  </w:style>
  <w:style w:type="character" w:customStyle="1" w:styleId="rednoun">
    <w:name w:val="rednoun"/>
    <w:basedOn w:val="a0"/>
    <w:rsid w:val="00DA6CA6"/>
  </w:style>
  <w:style w:type="character" w:customStyle="1" w:styleId="post">
    <w:name w:val="post"/>
    <w:basedOn w:val="a0"/>
    <w:rsid w:val="00DA6CA6"/>
    <w:rPr>
      <w:rFonts w:ascii="Times New Roman" w:hAnsi="Times New Roman" w:cs="Times New Roman" w:hint="default"/>
      <w:b/>
      <w:bCs/>
      <w:sz w:val="22"/>
      <w:szCs w:val="22"/>
    </w:rPr>
  </w:style>
  <w:style w:type="character" w:customStyle="1" w:styleId="pers">
    <w:name w:val="pers"/>
    <w:basedOn w:val="a0"/>
    <w:rsid w:val="00DA6CA6"/>
    <w:rPr>
      <w:rFonts w:ascii="Times New Roman" w:hAnsi="Times New Roman" w:cs="Times New Roman" w:hint="default"/>
      <w:b/>
      <w:bCs/>
      <w:sz w:val="22"/>
      <w:szCs w:val="22"/>
    </w:rPr>
  </w:style>
  <w:style w:type="paragraph" w:styleId="a3">
    <w:name w:val="header"/>
    <w:basedOn w:val="a"/>
    <w:link w:val="a4"/>
    <w:uiPriority w:val="99"/>
    <w:unhideWhenUsed/>
    <w:rsid w:val="00DA6C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6CA6"/>
  </w:style>
  <w:style w:type="paragraph" w:styleId="a5">
    <w:name w:val="footer"/>
    <w:basedOn w:val="a"/>
    <w:link w:val="a6"/>
    <w:uiPriority w:val="99"/>
    <w:unhideWhenUsed/>
    <w:rsid w:val="00DA6C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6CA6"/>
  </w:style>
  <w:style w:type="character" w:styleId="a7">
    <w:name w:val="page number"/>
    <w:basedOn w:val="a0"/>
    <w:uiPriority w:val="99"/>
    <w:semiHidden/>
    <w:unhideWhenUsed/>
    <w:rsid w:val="00DA6CA6"/>
  </w:style>
  <w:style w:type="table" w:styleId="a8">
    <w:name w:val="Table Grid"/>
    <w:basedOn w:val="a1"/>
    <w:uiPriority w:val="39"/>
    <w:rsid w:val="00DA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3333</Words>
  <Characters>27504</Characters>
  <Application>Microsoft Office Word</Application>
  <DocSecurity>0</DocSecurity>
  <Lines>509</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2023-09-27T06:27:00Z</dcterms:created>
  <dcterms:modified xsi:type="dcterms:W3CDTF">2023-09-27T06:32:00Z</dcterms:modified>
</cp:coreProperties>
</file>