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564F" w14:textId="63DF1154" w:rsidR="00DE0FE9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7226A">
        <w:rPr>
          <w:rFonts w:ascii="Times New Roman" w:hAnsi="Times New Roman" w:cs="Times New Roman"/>
          <w:sz w:val="32"/>
          <w:szCs w:val="32"/>
        </w:rPr>
        <w:t>Информационно-аналитический материал</w:t>
      </w:r>
    </w:p>
    <w:p w14:paraId="7FA8A67E" w14:textId="77777777" w:rsidR="00535F86" w:rsidRPr="00F7226A" w:rsidRDefault="00535F86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2998C47" w14:textId="4790FF29" w:rsidR="00FA047D" w:rsidRPr="003D7C0E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C0E">
        <w:rPr>
          <w:rFonts w:ascii="Times New Roman" w:hAnsi="Times New Roman" w:cs="Times New Roman"/>
          <w:b/>
          <w:bCs/>
          <w:sz w:val="32"/>
          <w:szCs w:val="32"/>
        </w:rPr>
        <w:t>СОВРЕМЕННЫЕ ТЕХНОЛОГИИ ДЕСТАБИЛИЗАЦИИ ОБЩЕСТВА</w:t>
      </w:r>
    </w:p>
    <w:p w14:paraId="0BF0E491" w14:textId="77777777" w:rsidR="00FA047D" w:rsidRPr="00FA047D" w:rsidRDefault="00FA047D" w:rsidP="00FA04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Toc32924599"/>
      <w:bookmarkStart w:id="1" w:name="_Toc32997349"/>
    </w:p>
    <w:p w14:paraId="3022B02D" w14:textId="77777777" w:rsidR="00DE0FE9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A77CD9" w14:textId="63A79C43" w:rsidR="00FA047D" w:rsidRPr="003D7C0E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7C0E">
        <w:rPr>
          <w:rFonts w:ascii="Times New Roman" w:hAnsi="Times New Roman" w:cs="Times New Roman"/>
          <w:b/>
          <w:bCs/>
          <w:sz w:val="30"/>
          <w:szCs w:val="30"/>
        </w:rPr>
        <w:t>ВВЕДЕНИЕ</w:t>
      </w:r>
      <w:bookmarkEnd w:id="0"/>
      <w:bookmarkEnd w:id="1"/>
    </w:p>
    <w:p w14:paraId="2F6D70BE" w14:textId="4B05E9CB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Термин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r w:rsidRPr="003D7C0E">
        <w:rPr>
          <w:rFonts w:ascii="Times New Roman" w:hAnsi="Times New Roman" w:cs="Times New Roman"/>
          <w:sz w:val="30"/>
          <w:szCs w:val="30"/>
        </w:rPr>
        <w:t>технологии</w:t>
      </w:r>
      <w:r w:rsidR="00F7226A">
        <w:rPr>
          <w:rFonts w:ascii="Times New Roman" w:hAnsi="Times New Roman" w:cs="Times New Roman"/>
          <w:sz w:val="30"/>
          <w:szCs w:val="30"/>
        </w:rPr>
        <w:t>»</w:t>
      </w:r>
      <w:r w:rsidR="00C705DD">
        <w:rPr>
          <w:rFonts w:ascii="Times New Roman" w:hAnsi="Times New Roman" w:cs="Times New Roman"/>
          <w:sz w:val="30"/>
          <w:szCs w:val="30"/>
        </w:rPr>
        <w:t xml:space="preserve"> </w:t>
      </w:r>
      <w:r w:rsidRPr="003D7C0E">
        <w:rPr>
          <w:rFonts w:ascii="Times New Roman" w:hAnsi="Times New Roman" w:cs="Times New Roman"/>
          <w:sz w:val="30"/>
          <w:szCs w:val="30"/>
        </w:rPr>
        <w:t xml:space="preserve"> (от греч.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7C0E">
        <w:rPr>
          <w:rFonts w:ascii="Times New Roman" w:hAnsi="Times New Roman" w:cs="Times New Roman"/>
          <w:sz w:val="30"/>
          <w:szCs w:val="30"/>
          <w:lang w:val="en-US"/>
        </w:rPr>
        <w:t>techne</w:t>
      </w:r>
      <w:proofErr w:type="spellEnd"/>
      <w:r w:rsidR="00F7226A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– искусство, мастерство, умение; </w:t>
      </w:r>
      <w:r w:rsidR="00F7226A">
        <w:rPr>
          <w:rFonts w:ascii="Times New Roman" w:hAnsi="Times New Roman" w:cs="Times New Roman"/>
          <w:sz w:val="30"/>
          <w:szCs w:val="30"/>
        </w:rPr>
        <w:t>«</w:t>
      </w:r>
      <w:r w:rsidRPr="003D7C0E">
        <w:rPr>
          <w:rFonts w:ascii="Times New Roman" w:hAnsi="Times New Roman" w:cs="Times New Roman"/>
          <w:sz w:val="30"/>
          <w:szCs w:val="30"/>
          <w:lang w:val="en-US"/>
        </w:rPr>
        <w:t>logos</w:t>
      </w:r>
      <w:r w:rsidR="00F7226A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– понятие, знание) пришел в политику из производства и обозначает направленное воздействие человека и</w:t>
      </w:r>
      <w:r w:rsidR="00C705DD">
        <w:rPr>
          <w:rFonts w:ascii="Times New Roman" w:hAnsi="Times New Roman" w:cs="Times New Roman"/>
          <w:sz w:val="30"/>
          <w:szCs w:val="30"/>
        </w:rPr>
        <w:t xml:space="preserve">ли коллективного субъекта </w:t>
      </w:r>
      <w:r w:rsidRPr="003D7C0E">
        <w:rPr>
          <w:rFonts w:ascii="Times New Roman" w:hAnsi="Times New Roman" w:cs="Times New Roman"/>
          <w:sz w:val="30"/>
          <w:szCs w:val="30"/>
        </w:rPr>
        <w:t xml:space="preserve"> на процессы и объекты с целью изменения их свойств, придания требуемых качеств.</w:t>
      </w:r>
    </w:p>
    <w:p w14:paraId="60DC6CCE" w14:textId="77777777" w:rsidR="00FF06A7" w:rsidRDefault="00FF06A7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48AEFAF" w14:textId="034710B4" w:rsidR="00FA047D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b/>
          <w:bCs/>
          <w:sz w:val="30"/>
          <w:szCs w:val="30"/>
          <w:lang w:bidi="ru-RU"/>
        </w:rPr>
        <w:t>1. </w:t>
      </w:r>
      <w:r w:rsidRPr="00FA047D">
        <w:rPr>
          <w:rFonts w:ascii="Times New Roman" w:hAnsi="Times New Roman" w:cs="Times New Roman"/>
          <w:b/>
          <w:bCs/>
          <w:sz w:val="30"/>
          <w:szCs w:val="30"/>
          <w:lang w:bidi="ru-RU"/>
        </w:rPr>
        <w:t>ИНФОРМАЦИОННЫЕ ТЕХНОЛОГИИ ДЕСТАБИЛИЗАЦИИ</w:t>
      </w:r>
    </w:p>
    <w:p w14:paraId="58587227" w14:textId="77777777" w:rsidR="00FF06A7" w:rsidRPr="003D7C0E" w:rsidRDefault="00FF06A7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bidi="ru-RU"/>
        </w:rPr>
      </w:pPr>
    </w:p>
    <w:p w14:paraId="732712C1" w14:textId="64F302E9" w:rsidR="00535F86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FA047D">
        <w:rPr>
          <w:rFonts w:ascii="Times New Roman" w:hAnsi="Times New Roman" w:cs="Times New Roman"/>
          <w:sz w:val="30"/>
          <w:szCs w:val="30"/>
        </w:rPr>
        <w:t>ормы ин</w:t>
      </w:r>
      <w:r w:rsidR="00C705DD">
        <w:rPr>
          <w:rFonts w:ascii="Times New Roman" w:hAnsi="Times New Roman" w:cs="Times New Roman"/>
          <w:sz w:val="30"/>
          <w:szCs w:val="30"/>
        </w:rPr>
        <w:t xml:space="preserve">формационного воздействия 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весьма разнообразны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многоинструментальны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. Их совокупность позволяет масштабировать деструктивные политические технологии, применяемые сегодня во многих странах мира.</w:t>
      </w:r>
    </w:p>
    <w:p w14:paraId="5FA3D454" w14:textId="5B435AC7" w:rsidR="00D116EF" w:rsidRPr="00D116EF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116EF">
        <w:rPr>
          <w:rFonts w:ascii="Times New Roman" w:hAnsi="Times New Roman" w:cs="Times New Roman"/>
          <w:sz w:val="30"/>
        </w:rPr>
        <w:t xml:space="preserve">В настоящее время в информационном воздействии на общество применяются комплексы технологий и в белорусском уголовном законодательстве квалифицируются как пропаганда. </w:t>
      </w:r>
    </w:p>
    <w:p w14:paraId="2B1580B8" w14:textId="42A3D455" w:rsidR="00D116EF" w:rsidRPr="00D116EF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D116EF">
        <w:rPr>
          <w:rFonts w:ascii="Times New Roman" w:hAnsi="Times New Roman" w:cs="Times New Roman"/>
          <w:sz w:val="30"/>
        </w:rPr>
        <w:t xml:space="preserve">При этом технологии </w:t>
      </w:r>
      <w:r w:rsidRPr="00D116EF">
        <w:rPr>
          <w:rFonts w:ascii="Times New Roman" w:hAnsi="Times New Roman" w:cs="Times New Roman"/>
          <w:iCs/>
          <w:sz w:val="30"/>
        </w:rPr>
        <w:t xml:space="preserve">информационного воздействия многообразны и в зависимости от стоящих перед ними задач могут включать такие инструменты, как дискредитацию, отвлечение внимания и ресурсов, </w:t>
      </w:r>
      <w:proofErr w:type="spellStart"/>
      <w:r w:rsidRPr="00D116EF">
        <w:rPr>
          <w:rFonts w:ascii="Times New Roman" w:hAnsi="Times New Roman" w:cs="Times New Roman"/>
          <w:iCs/>
          <w:sz w:val="30"/>
        </w:rPr>
        <w:t>троллинг</w:t>
      </w:r>
      <w:proofErr w:type="spellEnd"/>
      <w:r w:rsidRPr="00D116EF">
        <w:rPr>
          <w:rFonts w:ascii="Times New Roman" w:hAnsi="Times New Roman" w:cs="Times New Roman"/>
          <w:iCs/>
          <w:sz w:val="30"/>
        </w:rPr>
        <w:t>, модификацию</w:t>
      </w:r>
      <w:proofErr w:type="gramStart"/>
      <w:r w:rsidRPr="00D116EF">
        <w:rPr>
          <w:rFonts w:ascii="Times New Roman" w:hAnsi="Times New Roman" w:cs="Times New Roman"/>
          <w:iCs/>
          <w:sz w:val="30"/>
        </w:rPr>
        <w:t xml:space="preserve"> </w:t>
      </w:r>
      <w:r w:rsidRPr="00D116EF">
        <w:rPr>
          <w:rFonts w:ascii="Times New Roman" w:hAnsi="Times New Roman" w:cs="Times New Roman"/>
          <w:sz w:val="30"/>
        </w:rPr>
        <w:t>.</w:t>
      </w:r>
      <w:proofErr w:type="gramEnd"/>
      <w:r w:rsidRPr="00D116EF">
        <w:rPr>
          <w:rFonts w:ascii="Times New Roman" w:hAnsi="Times New Roman" w:cs="Times New Roman"/>
          <w:sz w:val="30"/>
        </w:rPr>
        <w:t xml:space="preserve"> К числу наиболее часто применяемых также относятся ярлыки, повторы, утверждения, размыт</w:t>
      </w:r>
      <w:r w:rsidR="00C705DD">
        <w:rPr>
          <w:rFonts w:ascii="Times New Roman" w:hAnsi="Times New Roman" w:cs="Times New Roman"/>
          <w:sz w:val="30"/>
        </w:rPr>
        <w:t>ие негатива, блокирование</w:t>
      </w:r>
      <w:r w:rsidRPr="00D116EF">
        <w:rPr>
          <w:rFonts w:ascii="Times New Roman" w:hAnsi="Times New Roman" w:cs="Times New Roman"/>
          <w:sz w:val="30"/>
        </w:rPr>
        <w:t>.</w:t>
      </w:r>
    </w:p>
    <w:p w14:paraId="3119CB11" w14:textId="4C4E6B80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  <w:lang w:bidi="ru-RU"/>
        </w:rPr>
        <w:t>В</w:t>
      </w:r>
      <w:r w:rsidRPr="003D7C0E">
        <w:rPr>
          <w:rFonts w:ascii="Times New Roman" w:hAnsi="Times New Roman" w:cs="Times New Roman"/>
          <w:sz w:val="30"/>
          <w:szCs w:val="30"/>
        </w:rPr>
        <w:t xml:space="preserve">ажнейшим фактором успешной реализации технологий дестабилизации общества на сегодняшний день становится наличие у субъектов современных информационных средств и каналов коммуникации, сочетающих различные </w:t>
      </w:r>
      <w:proofErr w:type="spellStart"/>
      <w:r w:rsidRPr="003D7C0E">
        <w:rPr>
          <w:rFonts w:ascii="Times New Roman" w:hAnsi="Times New Roman" w:cs="Times New Roman"/>
          <w:i/>
          <w:iCs/>
          <w:sz w:val="30"/>
          <w:szCs w:val="30"/>
        </w:rPr>
        <w:t>техноэффекты</w:t>
      </w:r>
      <w:proofErr w:type="spellEnd"/>
      <w:r w:rsidRPr="003D7C0E">
        <w:rPr>
          <w:rFonts w:ascii="Times New Roman" w:hAnsi="Times New Roman" w:cs="Times New Roman"/>
          <w:i/>
          <w:iCs/>
          <w:sz w:val="30"/>
          <w:szCs w:val="30"/>
        </w:rPr>
        <w:t xml:space="preserve"> и пси-эффекты.</w:t>
      </w:r>
    </w:p>
    <w:p w14:paraId="45901162" w14:textId="79694737" w:rsidR="00FA047D" w:rsidRPr="003D7C0E" w:rsidRDefault="00C705D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50366143"/>
      <w:r>
        <w:rPr>
          <w:rFonts w:ascii="Times New Roman" w:hAnsi="Times New Roman" w:cs="Times New Roman"/>
          <w:sz w:val="30"/>
          <w:szCs w:val="30"/>
        </w:rPr>
        <w:t xml:space="preserve">Среди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техноэффектов</w:t>
      </w:r>
      <w:proofErr w:type="spell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 </w:t>
      </w:r>
      <w:bookmarkEnd w:id="2"/>
      <w:proofErr w:type="gramStart"/>
      <w:r w:rsidR="00FA047D" w:rsidRPr="003D7C0E">
        <w:rPr>
          <w:rFonts w:ascii="Times New Roman" w:hAnsi="Times New Roman" w:cs="Times New Roman"/>
          <w:sz w:val="30"/>
          <w:szCs w:val="30"/>
        </w:rPr>
        <w:t>следует</w:t>
      </w:r>
      <w:proofErr w:type="gram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 прежде всего выделить </w:t>
      </w:r>
      <w:r w:rsidR="00FA047D" w:rsidRPr="003D7C0E">
        <w:rPr>
          <w:rFonts w:ascii="Times New Roman" w:hAnsi="Times New Roman" w:cs="Times New Roman"/>
          <w:i/>
          <w:iCs/>
          <w:sz w:val="30"/>
          <w:szCs w:val="30"/>
        </w:rPr>
        <w:t>скорость распространения информации</w:t>
      </w:r>
      <w:r w:rsidR="00FA047D" w:rsidRPr="003D7C0E">
        <w:rPr>
          <w:rFonts w:ascii="Times New Roman" w:hAnsi="Times New Roman" w:cs="Times New Roman"/>
          <w:sz w:val="30"/>
          <w:szCs w:val="30"/>
        </w:rPr>
        <w:t xml:space="preserve">. Если информация попала в Интернет, она может быть моментально распространена любым заинтересованным лицом на теоретически неограниченное количество </w:t>
      </w:r>
      <w:proofErr w:type="gramStart"/>
      <w:r w:rsidR="00FA047D" w:rsidRPr="003D7C0E">
        <w:rPr>
          <w:rFonts w:ascii="Times New Roman" w:hAnsi="Times New Roman" w:cs="Times New Roman"/>
          <w:sz w:val="30"/>
          <w:szCs w:val="30"/>
        </w:rPr>
        <w:t>интернет-площадок</w:t>
      </w:r>
      <w:proofErr w:type="gramEnd"/>
      <w:r w:rsidR="00FA047D" w:rsidRPr="003D7C0E">
        <w:rPr>
          <w:rFonts w:ascii="Times New Roman" w:hAnsi="Times New Roman" w:cs="Times New Roman"/>
          <w:sz w:val="30"/>
          <w:szCs w:val="30"/>
        </w:rPr>
        <w:t xml:space="preserve"> разного рода (таких как сайты, блоги, форумы и ряд других). </w:t>
      </w:r>
    </w:p>
    <w:p w14:paraId="42F7BE02" w14:textId="0560BA66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Второй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техноэффект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связан с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 xml:space="preserve">отсутствием границ и расстояний, </w:t>
      </w:r>
      <w:r w:rsidRPr="003D7C0E">
        <w:rPr>
          <w:rFonts w:ascii="Times New Roman" w:hAnsi="Times New Roman" w:cs="Times New Roman"/>
          <w:sz w:val="30"/>
          <w:szCs w:val="30"/>
        </w:rPr>
        <w:t xml:space="preserve">поскольку интернет является наднациональной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гиперсетью</w:t>
      </w:r>
      <w:proofErr w:type="spellEnd"/>
      <w:r w:rsidR="00FF06A7">
        <w:rPr>
          <w:rFonts w:ascii="Times New Roman" w:hAnsi="Times New Roman" w:cs="Times New Roman"/>
          <w:sz w:val="30"/>
          <w:szCs w:val="30"/>
        </w:rPr>
        <w:t>.</w:t>
      </w:r>
    </w:p>
    <w:p w14:paraId="354131A9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Третий эффект связан с тем, что информация в интернете может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храниться не ограниченно долго</w:t>
      </w:r>
      <w:r w:rsidRPr="003D7C0E">
        <w:rPr>
          <w:rFonts w:ascii="Times New Roman" w:hAnsi="Times New Roman" w:cs="Times New Roman"/>
          <w:sz w:val="30"/>
          <w:szCs w:val="30"/>
        </w:rPr>
        <w:t xml:space="preserve">. Это позволяет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дестабилизаторам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существенно экономить силы и ресурсы на поддержание нужного информационного фона. Когда пользователь размещает информацию в Интернете, он зачастую утрачивает контроль над ней, даже не осознавая этого. </w:t>
      </w:r>
    </w:p>
    <w:p w14:paraId="211AFF8E" w14:textId="3227BF34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Четвертый связан с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анонимностью</w:t>
      </w:r>
      <w:r w:rsidRPr="003D7C0E">
        <w:rPr>
          <w:rFonts w:ascii="Times New Roman" w:hAnsi="Times New Roman" w:cs="Times New Roman"/>
          <w:sz w:val="30"/>
          <w:szCs w:val="30"/>
        </w:rPr>
        <w:t xml:space="preserve">, которая технически возможна. Она реализуется при помощи программ, специально предназначенных для прикрытия IP-адресов –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анонимайзеры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. По своей сути это прокси-серверы, созданные специально для предоставления анонимности в Интернете. </w:t>
      </w:r>
    </w:p>
    <w:p w14:paraId="23CAB84A" w14:textId="7CB610B0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Что касается пси-эффектов, здесь необходимо упомянуть такие как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эффект первого впечатления</w:t>
      </w:r>
      <w:r w:rsidRPr="003D7C0E">
        <w:rPr>
          <w:rFonts w:ascii="Times New Roman" w:hAnsi="Times New Roman" w:cs="Times New Roman"/>
          <w:sz w:val="30"/>
          <w:szCs w:val="30"/>
        </w:rPr>
        <w:t>. Сформированный и впечатанный в сознание масс устойчивый положительный образ политического деятеля способен перевесить выявляемые впоследствии недостатки и негативные качества данного лица. Напротив, черные технологии дискредитации объекта весьма сложно впоследствии опровергнуть.</w:t>
      </w:r>
    </w:p>
    <w:p w14:paraId="330CB039" w14:textId="012A3BE2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i/>
          <w:iCs/>
          <w:sz w:val="30"/>
          <w:szCs w:val="30"/>
        </w:rPr>
        <w:t>Эффект стадности</w:t>
      </w:r>
      <w:r w:rsidR="00C705DD">
        <w:rPr>
          <w:rFonts w:ascii="Times New Roman" w:hAnsi="Times New Roman" w:cs="Times New Roman"/>
          <w:sz w:val="30"/>
          <w:szCs w:val="30"/>
        </w:rPr>
        <w:t xml:space="preserve"> </w:t>
      </w:r>
      <w:r w:rsidRPr="003D7C0E">
        <w:rPr>
          <w:rFonts w:ascii="Times New Roman" w:hAnsi="Times New Roman" w:cs="Times New Roman"/>
          <w:sz w:val="30"/>
          <w:szCs w:val="30"/>
        </w:rPr>
        <w:t>представляет собой мощную форм</w:t>
      </w:r>
      <w:r w:rsidR="00EE3FD4">
        <w:rPr>
          <w:rFonts w:ascii="Times New Roman" w:hAnsi="Times New Roman" w:cs="Times New Roman"/>
          <w:sz w:val="30"/>
          <w:szCs w:val="30"/>
        </w:rPr>
        <w:t>у</w:t>
      </w:r>
      <w:r w:rsidRPr="003D7C0E">
        <w:rPr>
          <w:rFonts w:ascii="Times New Roman" w:hAnsi="Times New Roman" w:cs="Times New Roman"/>
          <w:sz w:val="30"/>
          <w:szCs w:val="30"/>
        </w:rPr>
        <w:t xml:space="preserve"> группового мышления. Если в мирно пасущемся табуне лошадей испугать 5% особей и «пустить их в бегство», то весь остальной табун сорвется с места; если даже 5% светлячков случайно синхронно вспыхнут, то тут же будет вспышка целого луга. То же самое происходит и у людей. Так, цветную революцию 2011 года в </w:t>
      </w:r>
      <w:r w:rsidRPr="003D7C0E">
        <w:rPr>
          <w:rFonts w:ascii="Times New Roman" w:hAnsi="Times New Roman" w:cs="Times New Roman"/>
          <w:i/>
          <w:sz w:val="30"/>
          <w:szCs w:val="30"/>
        </w:rPr>
        <w:t>Египте</w:t>
      </w:r>
      <w:r w:rsidRPr="003D7C0E">
        <w:rPr>
          <w:rFonts w:ascii="Times New Roman" w:hAnsi="Times New Roman" w:cs="Times New Roman"/>
          <w:sz w:val="30"/>
          <w:szCs w:val="30"/>
        </w:rPr>
        <w:t xml:space="preserve"> фактически сделали пользователи социальной сети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которых на тот момент насчитывалось всего 5,5 процентов населения. </w:t>
      </w:r>
    </w:p>
    <w:p w14:paraId="08D13D2C" w14:textId="465F36BD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Другим психологическим фактором, который всегда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 xml:space="preserve">стремятся задействовать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дестабилизаторы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является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клиповое мышление</w:t>
      </w:r>
      <w:r w:rsidR="00C705DD">
        <w:rPr>
          <w:rFonts w:ascii="Times New Roman" w:hAnsi="Times New Roman" w:cs="Times New Roman"/>
          <w:sz w:val="30"/>
          <w:szCs w:val="30"/>
        </w:rPr>
        <w:t xml:space="preserve">. </w:t>
      </w:r>
      <w:r w:rsidRPr="003D7C0E">
        <w:rPr>
          <w:rFonts w:ascii="Times New Roman" w:hAnsi="Times New Roman" w:cs="Times New Roman"/>
          <w:sz w:val="30"/>
          <w:szCs w:val="30"/>
        </w:rPr>
        <w:t xml:space="preserve"> Оно представляет способ восприятия окружающего мира в виде мозаики,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пазлов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когда в сознании формируется яркий, но фрагментарный и кратковременный образ, который тут же сменяется другими подобными образами. </w:t>
      </w:r>
    </w:p>
    <w:p w14:paraId="5E2478E1" w14:textId="54D6AD1A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3D7C0E">
        <w:rPr>
          <w:rFonts w:ascii="Times New Roman" w:hAnsi="Times New Roman" w:cs="Times New Roman"/>
          <w:sz w:val="30"/>
          <w:szCs w:val="30"/>
        </w:rPr>
        <w:t>Немаловажну</w:t>
      </w:r>
      <w:r w:rsidR="00C705DD">
        <w:rPr>
          <w:rFonts w:ascii="Times New Roman" w:hAnsi="Times New Roman" w:cs="Times New Roman"/>
          <w:sz w:val="30"/>
          <w:szCs w:val="30"/>
        </w:rPr>
        <w:t xml:space="preserve">ю роль среди пси-эффектов </w:t>
      </w:r>
      <w:r w:rsidRPr="003D7C0E">
        <w:rPr>
          <w:rFonts w:ascii="Times New Roman" w:hAnsi="Times New Roman" w:cs="Times New Roman"/>
          <w:sz w:val="30"/>
          <w:szCs w:val="30"/>
        </w:rPr>
        <w:t xml:space="preserve"> играет социальность информации, которая преподносится как исходящая непосредственно от людей, а значит – из первых рук. </w:t>
      </w:r>
    </w:p>
    <w:p w14:paraId="383E3CE9" w14:textId="4F3B9B0B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При этом наиболее современные технологии манипулирования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массовым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сознание задействуют именно </w:t>
      </w:r>
      <w:r w:rsidR="00C705DD">
        <w:rPr>
          <w:rFonts w:ascii="Times New Roman" w:hAnsi="Times New Roman" w:cs="Times New Roman"/>
          <w:i/>
          <w:iCs/>
          <w:sz w:val="30"/>
          <w:szCs w:val="30"/>
        </w:rPr>
        <w:t>визуальный эффект</w:t>
      </w:r>
      <w:r w:rsidRPr="003D7C0E">
        <w:rPr>
          <w:rFonts w:ascii="Times New Roman" w:hAnsi="Times New Roman" w:cs="Times New Roman"/>
          <w:sz w:val="30"/>
          <w:szCs w:val="30"/>
        </w:rPr>
        <w:t xml:space="preserve">. Этот простой пример показывает несколько важных особенностей формирования нашего мнения и чьей-то репутации. </w:t>
      </w:r>
    </w:p>
    <w:p w14:paraId="46B38312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1. Как слабо защищен наш мозг от манипулирования. </w:t>
      </w:r>
    </w:p>
    <w:p w14:paraId="6FB82DDE" w14:textId="77777777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>2. Очень многое, если не все, зависит от того, какую информацию нам предоставляют.</w:t>
      </w:r>
    </w:p>
    <w:p w14:paraId="07C47FCF" w14:textId="1164270F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3. </w:t>
      </w:r>
      <w:bookmarkStart w:id="3" w:name="_Hlk50367079"/>
      <w:r w:rsidR="00EE3FD4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proofErr w:type="gramStart"/>
      <w:r w:rsidRPr="003D7C0E">
        <w:rPr>
          <w:rFonts w:ascii="Times New Roman" w:hAnsi="Times New Roman" w:cs="Times New Roman"/>
          <w:sz w:val="30"/>
          <w:szCs w:val="30"/>
        </w:rPr>
        <w:t xml:space="preserve">И как следствие – мы (наше мнение) стали очень зависимы от современных каналов передачи информации (Интернет, СМИ, ТВ...), которые в качестве устойчивой практики продуцируют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фейки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дипфейки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14:paraId="1867D9E1" w14:textId="7AA40EDC" w:rsidR="00FA047D" w:rsidRPr="003D7C0E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D7C0E">
        <w:rPr>
          <w:rFonts w:ascii="Times New Roman" w:hAnsi="Times New Roman" w:cs="Times New Roman"/>
          <w:sz w:val="30"/>
          <w:szCs w:val="30"/>
        </w:rPr>
        <w:t>DeepFake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DeepNude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D7C0E">
        <w:rPr>
          <w:rFonts w:ascii="Times New Roman" w:hAnsi="Times New Roman" w:cs="Times New Roman"/>
          <w:sz w:val="30"/>
          <w:szCs w:val="30"/>
        </w:rPr>
        <w:t>Deep</w:t>
      </w:r>
      <w:proofErr w:type="spellEnd"/>
      <w:r w:rsidRPr="003D7C0E">
        <w:rPr>
          <w:rFonts w:ascii="Times New Roman" w:hAnsi="Times New Roman" w:cs="Times New Roman"/>
          <w:sz w:val="30"/>
          <w:szCs w:val="30"/>
        </w:rPr>
        <w:t xml:space="preserve">... – сегодня все чаще слова с данным корнем встречаются на экранах ТВ или в заголовках статей и блогов. Подобный резонанс является следствием наводнения интернета огромным количеством роликов, где политики, бизнесмены, актеры и лидеры общественного мнения допускают высказывания и совершают поступки, на которые в здравом уме они вряд ли решились бы. </w:t>
      </w:r>
    </w:p>
    <w:p w14:paraId="631E509F" w14:textId="18AC0473" w:rsidR="00FA047D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>Нео</w:t>
      </w:r>
      <w:bookmarkStart w:id="4" w:name="_Hlk50368505"/>
      <w:r w:rsidR="00C705DD">
        <w:rPr>
          <w:rFonts w:ascii="Times New Roman" w:hAnsi="Times New Roman" w:cs="Times New Roman"/>
          <w:sz w:val="30"/>
          <w:szCs w:val="30"/>
        </w:rPr>
        <w:t>бходимо отметить, что «</w:t>
      </w:r>
      <w:proofErr w:type="spellStart"/>
      <w:r w:rsidR="00C705DD">
        <w:rPr>
          <w:rFonts w:ascii="Times New Roman" w:hAnsi="Times New Roman" w:cs="Times New Roman"/>
          <w:sz w:val="30"/>
          <w:szCs w:val="30"/>
        </w:rPr>
        <w:t>Дипфейк</w:t>
      </w:r>
      <w:proofErr w:type="spellEnd"/>
      <w:r w:rsidR="00C705DD">
        <w:rPr>
          <w:rFonts w:ascii="Times New Roman" w:hAnsi="Times New Roman" w:cs="Times New Roman"/>
          <w:sz w:val="30"/>
          <w:szCs w:val="30"/>
        </w:rPr>
        <w:t>»</w:t>
      </w:r>
      <w:r w:rsidRPr="003D7C0E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Pr="003D7C0E">
        <w:rPr>
          <w:rFonts w:ascii="Times New Roman" w:hAnsi="Times New Roman" w:cs="Times New Roman"/>
          <w:sz w:val="30"/>
          <w:szCs w:val="30"/>
        </w:rPr>
        <w:t xml:space="preserve">– это не просто поддельный медиа-контент, а материал, созданный компьютерным алгоритмом из огромного количества медиа-фрагментов. В общем случае это управляемый искусственным интеллектом механизм замещения лица одного человека лицом другого человека </w:t>
      </w:r>
      <w:r w:rsidRPr="003D7C0E">
        <w:rPr>
          <w:rFonts w:ascii="Times New Roman" w:hAnsi="Times New Roman" w:cs="Times New Roman"/>
          <w:i/>
          <w:iCs/>
          <w:sz w:val="30"/>
          <w:szCs w:val="30"/>
        </w:rPr>
        <w:t>путем машинного обучения</w:t>
      </w:r>
      <w:r w:rsidRPr="003D7C0E">
        <w:rPr>
          <w:rFonts w:ascii="Times New Roman" w:hAnsi="Times New Roman" w:cs="Times New Roman"/>
          <w:sz w:val="30"/>
          <w:szCs w:val="30"/>
        </w:rPr>
        <w:t xml:space="preserve">.   Данная технология позволяет создать </w:t>
      </w:r>
      <w:proofErr w:type="gramStart"/>
      <w:r w:rsidRPr="003D7C0E">
        <w:rPr>
          <w:rFonts w:ascii="Times New Roman" w:hAnsi="Times New Roman" w:cs="Times New Roman"/>
          <w:sz w:val="30"/>
          <w:szCs w:val="30"/>
        </w:rPr>
        <w:t>поддельный</w:t>
      </w:r>
      <w:proofErr w:type="gramEnd"/>
      <w:r w:rsidRPr="003D7C0E">
        <w:rPr>
          <w:rFonts w:ascii="Times New Roman" w:hAnsi="Times New Roman" w:cs="Times New Roman"/>
          <w:sz w:val="30"/>
          <w:szCs w:val="30"/>
        </w:rPr>
        <w:t xml:space="preserve"> контент неотличимый от оригинала традиционными средствами экспертизы. </w:t>
      </w:r>
    </w:p>
    <w:p w14:paraId="305C5E06" w14:textId="751650AF" w:rsidR="003F20B2" w:rsidRPr="003D7C0E" w:rsidRDefault="003F20B2" w:rsidP="003F20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D7C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Вышеперечисленные </w:t>
      </w:r>
      <w:r w:rsidRPr="003F20B2">
        <w:rPr>
          <w:rFonts w:ascii="Times New Roman" w:hAnsi="Times New Roman" w:cs="Times New Roman"/>
          <w:sz w:val="30"/>
          <w:szCs w:val="30"/>
        </w:rPr>
        <w:t>технологи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3F20B2">
        <w:rPr>
          <w:rFonts w:ascii="Times New Roman" w:hAnsi="Times New Roman" w:cs="Times New Roman"/>
          <w:sz w:val="30"/>
          <w:szCs w:val="30"/>
        </w:rPr>
        <w:t xml:space="preserve"> и прием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3F20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информационного воздействия являются компонентами конкретных направленных операций деструктивного информационного воздействия, что требует наличия постоянной системы реагирования</w:t>
      </w:r>
      <w:proofErr w:type="gramStart"/>
      <w:r w:rsidR="00DC0464">
        <w:rPr>
          <w:rFonts w:ascii="Times New Roman" w:hAnsi="Times New Roman" w:cs="Times New Roman"/>
          <w:sz w:val="30"/>
          <w:szCs w:val="30"/>
        </w:rPr>
        <w:t xml:space="preserve"> </w:t>
      </w:r>
      <w:r w:rsidR="00CC760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7E453018" w14:textId="4BB92C24" w:rsidR="00CC7603" w:rsidRPr="00CC7603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proofErr w:type="gramStart"/>
      <w:r w:rsidRPr="00CC7603">
        <w:rPr>
          <w:rFonts w:ascii="Times New Roman" w:hAnsi="Times New Roman" w:cs="Times New Roman"/>
          <w:iCs/>
          <w:sz w:val="30"/>
        </w:rPr>
        <w:t>Изложенное</w:t>
      </w:r>
      <w:proofErr w:type="gramEnd"/>
      <w:r w:rsidRPr="00CC7603">
        <w:rPr>
          <w:rFonts w:ascii="Times New Roman" w:hAnsi="Times New Roman" w:cs="Times New Roman"/>
          <w:iCs/>
          <w:sz w:val="30"/>
        </w:rPr>
        <w:t xml:space="preserve"> ставит вопрос о мерах противодействия и реагирования деструктивным влияниям. </w:t>
      </w:r>
      <w:proofErr w:type="gramStart"/>
      <w:r w:rsidRPr="00CC7603">
        <w:rPr>
          <w:rFonts w:ascii="Times New Roman" w:hAnsi="Times New Roman" w:cs="Times New Roman"/>
          <w:iCs/>
          <w:sz w:val="30"/>
        </w:rPr>
        <w:t>К числу первоочередных относятся: мониторинг информационного поля с анализом возможных негативных последствий, реализация мер по минимизации негативных последний информационного воздействия на общество.</w:t>
      </w:r>
      <w:proofErr w:type="gramEnd"/>
    </w:p>
    <w:p w14:paraId="3F52FFA1" w14:textId="1188E032" w:rsidR="00CC7603" w:rsidRPr="00CC7603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CC7603">
        <w:rPr>
          <w:rFonts w:ascii="Times New Roman" w:hAnsi="Times New Roman" w:cs="Times New Roman"/>
          <w:iCs/>
          <w:sz w:val="30"/>
        </w:rPr>
        <w:t>В частности, целями мониторинга информационного поля являются: выявление угроз и возможностей, контроль изменений ситуации, изучение тактики действия оппонентов и др. При этом изучаться могут различные элементы: сообщения с их атрибутами; внедренные объекты (ссылки, картинки, файлы); данные по источникам и др.</w:t>
      </w:r>
    </w:p>
    <w:p w14:paraId="6E25A784" w14:textId="7EBBCB89" w:rsidR="00CC7603" w:rsidRPr="00CC7603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CC7603">
        <w:rPr>
          <w:rFonts w:ascii="Times New Roman" w:hAnsi="Times New Roman" w:cs="Times New Roman"/>
          <w:iCs/>
          <w:sz w:val="30"/>
        </w:rPr>
        <w:t>Примерный алгоритм анализа в обобщенном виде может быть представлен ответами на четыре вопроса: Какая тема эксплуатируется? С помощью чего осуществляется воздействие на аудиторию?</w:t>
      </w:r>
      <w:r w:rsidRPr="00CC7603">
        <w:rPr>
          <w:rFonts w:ascii="Times New Roman" w:hAnsi="Times New Roman" w:cs="Times New Roman"/>
          <w:b/>
          <w:bCs/>
          <w:iCs/>
          <w:sz w:val="30"/>
        </w:rPr>
        <w:t xml:space="preserve"> </w:t>
      </w:r>
      <w:r w:rsidRPr="00CC7603">
        <w:rPr>
          <w:rFonts w:ascii="Times New Roman" w:hAnsi="Times New Roman" w:cs="Times New Roman"/>
          <w:iCs/>
          <w:sz w:val="30"/>
        </w:rPr>
        <w:t>Кто является целевой аудиторией? Как можно нейтрализовать деструктивное воздействие? В некоторых странах применяется внедрение системы общественного контроля за Интернет-мед</w:t>
      </w:r>
      <w:r w:rsidR="00C705DD">
        <w:rPr>
          <w:rFonts w:ascii="Times New Roman" w:hAnsi="Times New Roman" w:cs="Times New Roman"/>
          <w:iCs/>
          <w:sz w:val="30"/>
        </w:rPr>
        <w:t>иа (бдительный гражданин)</w:t>
      </w:r>
      <w:r w:rsidRPr="00CC7603">
        <w:rPr>
          <w:rFonts w:ascii="Times New Roman" w:hAnsi="Times New Roman" w:cs="Times New Roman"/>
          <w:iCs/>
          <w:sz w:val="30"/>
        </w:rPr>
        <w:t>. Определяющую роль в вопросах мониторинга будет играть использование «умных» систем, позволяющих осуществлять техничес</w:t>
      </w:r>
      <w:r w:rsidR="00C705DD">
        <w:rPr>
          <w:rFonts w:ascii="Times New Roman" w:hAnsi="Times New Roman" w:cs="Times New Roman"/>
          <w:iCs/>
          <w:sz w:val="30"/>
        </w:rPr>
        <w:t>кую аналитику</w:t>
      </w:r>
      <w:r w:rsidRPr="00CC7603">
        <w:rPr>
          <w:rFonts w:ascii="Times New Roman" w:hAnsi="Times New Roman" w:cs="Times New Roman"/>
          <w:iCs/>
          <w:sz w:val="30"/>
        </w:rPr>
        <w:t>.</w:t>
      </w:r>
    </w:p>
    <w:p w14:paraId="7CE5861B" w14:textId="77777777" w:rsidR="00ED7039" w:rsidRPr="00ED7039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ED7039">
        <w:rPr>
          <w:rFonts w:ascii="Times New Roman" w:hAnsi="Times New Roman" w:cs="Times New Roman"/>
          <w:iCs/>
          <w:sz w:val="30"/>
        </w:rPr>
        <w:t xml:space="preserve">Недостаточная эффективность 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медийного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 xml:space="preserve"> противодействия деструктивным влияниям связана с рассогласованием между каналами воздействия и аудиторией, на которую ведется трансляция. Так, информационное противоборство со стороны 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прогосударственных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 xml:space="preserve"> сил осуществляется главным образом через «традиционные» СМИ (печать и государственные телеканалы), тогда как основная масса протестной аудитории «живет» в </w:t>
      </w:r>
      <w:r w:rsidRPr="00ED7039">
        <w:rPr>
          <w:rFonts w:ascii="Times New Roman" w:hAnsi="Times New Roman" w:cs="Times New Roman"/>
          <w:iCs/>
          <w:sz w:val="30"/>
          <w:lang w:val="en-US"/>
        </w:rPr>
        <w:t>Telegram</w:t>
      </w:r>
      <w:r w:rsidRPr="00ED7039">
        <w:rPr>
          <w:rFonts w:ascii="Times New Roman" w:hAnsi="Times New Roman" w:cs="Times New Roman"/>
          <w:iCs/>
          <w:sz w:val="30"/>
        </w:rPr>
        <w:t xml:space="preserve"> и </w:t>
      </w:r>
      <w:r w:rsidRPr="00ED7039">
        <w:rPr>
          <w:rFonts w:ascii="Times New Roman" w:hAnsi="Times New Roman" w:cs="Times New Roman"/>
          <w:iCs/>
          <w:sz w:val="30"/>
          <w:lang w:val="en-US"/>
        </w:rPr>
        <w:t>YouTube</w:t>
      </w:r>
      <w:r w:rsidRPr="00ED7039">
        <w:rPr>
          <w:rFonts w:ascii="Times New Roman" w:hAnsi="Times New Roman" w:cs="Times New Roman"/>
          <w:iCs/>
          <w:sz w:val="30"/>
        </w:rPr>
        <w:t xml:space="preserve"> и БТ просто не смотрит.</w:t>
      </w:r>
    </w:p>
    <w:p w14:paraId="0C56BA9D" w14:textId="0E4DA7DD" w:rsidR="00ED7039" w:rsidRPr="00ED7039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</w:rPr>
      </w:pPr>
      <w:r w:rsidRPr="00ED7039">
        <w:rPr>
          <w:rFonts w:ascii="Times New Roman" w:hAnsi="Times New Roman" w:cs="Times New Roman"/>
          <w:iCs/>
          <w:sz w:val="30"/>
        </w:rPr>
        <w:t>Для того</w:t>
      </w:r>
      <w:proofErr w:type="gramStart"/>
      <w:r w:rsidRPr="00ED7039">
        <w:rPr>
          <w:rFonts w:ascii="Times New Roman" w:hAnsi="Times New Roman" w:cs="Times New Roman"/>
          <w:iCs/>
          <w:sz w:val="30"/>
        </w:rPr>
        <w:t>,</w:t>
      </w:r>
      <w:proofErr w:type="gramEnd"/>
      <w:r w:rsidRPr="00ED7039">
        <w:rPr>
          <w:rFonts w:ascii="Times New Roman" w:hAnsi="Times New Roman" w:cs="Times New Roman"/>
          <w:iCs/>
          <w:sz w:val="30"/>
        </w:rPr>
        <w:t xml:space="preserve"> чтобы говорить с аудиторией на «одном языке» необходимо «</w:t>
      </w:r>
      <w:proofErr w:type="spellStart"/>
      <w:r w:rsidRPr="00ED7039">
        <w:rPr>
          <w:rFonts w:ascii="Times New Roman" w:hAnsi="Times New Roman" w:cs="Times New Roman"/>
          <w:iCs/>
          <w:sz w:val="30"/>
        </w:rPr>
        <w:t>подстраивание</w:t>
      </w:r>
      <w:proofErr w:type="spellEnd"/>
      <w:r w:rsidRPr="00ED7039">
        <w:rPr>
          <w:rFonts w:ascii="Times New Roman" w:hAnsi="Times New Roman" w:cs="Times New Roman"/>
          <w:iCs/>
          <w:sz w:val="30"/>
        </w:rPr>
        <w:t>» под слой «пирамиды потребностей» протестной массы. В частности, государство ставит себе в заслугу то, что им удовлетворены базовые потребности человека (никто не умирает с голову, обеспечена продовольственная безопасность, жилье и т.п.). В то же время запрос протестующих лежит в другом, более высоком уровне «пирамиды» (потребность в принадлежности к группе, сопричастности, самореализации). «Нестыковка» уровней потребностей влечет за собой разговор «слепого с глухим».</w:t>
      </w:r>
    </w:p>
    <w:p w14:paraId="7641D5CD" w14:textId="77777777" w:rsidR="00ED7039" w:rsidRPr="00ED7039" w:rsidRDefault="00ED7039" w:rsidP="00ED7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0"/>
          <w:szCs w:val="30"/>
          <w:lang w:val="ru"/>
        </w:rPr>
      </w:pPr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 xml:space="preserve">Главную роль в противодействии современным технологиям дестабилизации является осуществление мониторинговых мероприятий, которые позволяют прогнозировать сценарии развития событий. Комплексное </w:t>
      </w:r>
      <w:proofErr w:type="gramStart"/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>реагирование</w:t>
      </w:r>
      <w:proofErr w:type="gramEnd"/>
      <w:r w:rsidRPr="00ED7039">
        <w:rPr>
          <w:rFonts w:ascii="Times New Roman" w:hAnsi="Times New Roman" w:cs="Times New Roman"/>
          <w:iCs/>
          <w:sz w:val="30"/>
          <w:szCs w:val="30"/>
          <w:lang w:val="ru"/>
        </w:rPr>
        <w:t xml:space="preserve"> на которые может быть обеспечено за счет с</w:t>
      </w:r>
      <w:r w:rsidRPr="00ED7039">
        <w:rPr>
          <w:rFonts w:ascii="Times New Roman" w:hAnsi="Times New Roman" w:cs="Times New Roman"/>
          <w:iCs/>
          <w:sz w:val="30"/>
          <w:szCs w:val="30"/>
          <w:lang w:val="ru" w:bidi="ru-RU"/>
        </w:rPr>
        <w:t xml:space="preserve">овершенствования защитных, упреждающих, в том числе правовых и информационных, мер, нацеленных на выработку в обществе </w:t>
      </w:r>
      <w:r w:rsidRPr="00ED7039">
        <w:rPr>
          <w:rFonts w:ascii="Times New Roman" w:hAnsi="Times New Roman" w:cs="Times New Roman"/>
          <w:bCs/>
          <w:iCs/>
          <w:sz w:val="30"/>
          <w:szCs w:val="30"/>
          <w:lang w:val="ru" w:bidi="ru-RU"/>
        </w:rPr>
        <w:t>иммунитета против технологий дестабилизации</w:t>
      </w:r>
      <w:r w:rsidRPr="00ED7039">
        <w:rPr>
          <w:rFonts w:ascii="Times New Roman" w:hAnsi="Times New Roman" w:cs="Times New Roman"/>
          <w:iCs/>
          <w:sz w:val="30"/>
          <w:szCs w:val="30"/>
          <w:lang w:val="ru" w:bidi="ru-RU"/>
        </w:rPr>
        <w:t>, их нейтрализацию. Здесь необходимо максимальное участие законодательной власти, идеологической вертикали, государственных СМИ, органов и организаций, занимающихся информационным обеспечением государственной политики.</w:t>
      </w:r>
    </w:p>
    <w:p w14:paraId="6FE58BED" w14:textId="77777777" w:rsidR="0089343F" w:rsidRPr="00FA047D" w:rsidRDefault="0089343F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110C700" w14:textId="5E82586B" w:rsidR="004903E2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СОЦИАЛЬНО-</w:t>
      </w:r>
      <w:r w:rsidRPr="00720B00">
        <w:rPr>
          <w:rFonts w:ascii="Times New Roman" w:hAnsi="Times New Roman" w:cs="Times New Roman"/>
          <w:b/>
          <w:bCs/>
          <w:sz w:val="30"/>
          <w:szCs w:val="30"/>
        </w:rPr>
        <w:t xml:space="preserve">ПСИХОЛОГИЧЕСКИЕ ИНСТРУМЕНТЫ УПРАВЛЕНИЯ МАССОВЫМИ ПРОТЕСТАМИ </w:t>
      </w:r>
    </w:p>
    <w:p w14:paraId="3BAF1C73" w14:textId="77777777" w:rsidR="004903E2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20B00"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НА ПРИМЕРЕ </w:t>
      </w:r>
      <w:proofErr w:type="gramStart"/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>БЕЛОРУССКОГО</w:t>
      </w:r>
      <w:proofErr w:type="gramEnd"/>
      <w:r w:rsidRPr="00720B0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ИНФОПОЛЯ</w:t>
      </w:r>
      <w:r w:rsidRPr="00720B00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7125E0ED" w14:textId="2B950795" w:rsidR="004903E2" w:rsidRPr="00D307A5" w:rsidRDefault="00D116EF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Мониторинг практических приемов информационного воздействия на примере белорусского информационного поля позволяет выделить ряд</w:t>
      </w:r>
      <w:r w:rsidR="00C705DD">
        <w:rPr>
          <w:rFonts w:ascii="Times New Roman" w:hAnsi="Times New Roman" w:cs="Times New Roman"/>
          <w:bCs/>
          <w:sz w:val="30"/>
          <w:szCs w:val="30"/>
        </w:rPr>
        <w:t xml:space="preserve"> особенностей и закономерностей</w:t>
      </w:r>
      <w:r w:rsidR="004722EA">
        <w:rPr>
          <w:rFonts w:ascii="Times New Roman" w:hAnsi="Times New Roman" w:cs="Times New Roman"/>
          <w:bCs/>
          <w:sz w:val="30"/>
          <w:szCs w:val="30"/>
        </w:rPr>
        <w:t>.</w:t>
      </w:r>
    </w:p>
    <w:p w14:paraId="1A25A9E6" w14:textId="5C939A76" w:rsidR="004903E2" w:rsidRPr="006934D3" w:rsidRDefault="004903E2" w:rsidP="0049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Для того, чтобы тот или иной информационный ресурс </w:t>
      </w:r>
      <w:r w:rsidRPr="000F3B42">
        <w:rPr>
          <w:rFonts w:ascii="Times New Roman" w:hAnsi="Times New Roman" w:cs="Times New Roman"/>
          <w:bCs/>
          <w:sz w:val="30"/>
          <w:szCs w:val="30"/>
        </w:rPr>
        <w:t>«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набрал</w:t>
      </w:r>
      <w:r w:rsidRPr="000F3B42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нужный вес (социальный капитал) и вместе с ним манипуляционный потенциал, реализуется пошаговый алгоритм его «раскрутки», включающий обычно пять-шесть шагов.</w:t>
      </w:r>
    </w:p>
    <w:p w14:paraId="31F3AE87" w14:textId="65FFC3FF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A5BE6">
        <w:rPr>
          <w:rFonts w:ascii="Times New Roman" w:hAnsi="Times New Roman" w:cs="Times New Roman"/>
          <w:b/>
          <w:bCs/>
          <w:sz w:val="30"/>
          <w:szCs w:val="30"/>
        </w:rPr>
        <w:t>Шаг первый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создание информационного ресурса. Например,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YouTube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или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Telegram</w:t>
      </w:r>
      <w:r w:rsidRPr="000F3B42">
        <w:rPr>
          <w:rFonts w:ascii="Times New Roman" w:hAnsi="Times New Roman" w:cs="Times New Roman"/>
          <w:bCs/>
          <w:sz w:val="30"/>
          <w:szCs w:val="30"/>
        </w:rPr>
        <w:t>-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>канала, публикующего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«инсайды», «сливы», а то и вообще «то, что скрывают».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Запретное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по-детски привлекательно и обеспечивает ресурсу первый, пока небольшой, круг подписчиков. Канал пока мало кто знает и в таком «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полуспящем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» режиме он может функционировать до нескольких лет. </w:t>
      </w:r>
    </w:p>
    <w:p w14:paraId="6C7B3FF1" w14:textId="453A82C3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A5BE6">
        <w:rPr>
          <w:rFonts w:ascii="Times New Roman" w:hAnsi="Times New Roman" w:cs="Times New Roman"/>
          <w:b/>
          <w:bCs/>
          <w:sz w:val="30"/>
          <w:szCs w:val="30"/>
        </w:rPr>
        <w:t>Шаг второй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быстрое расширение аудитории. Выход за рамки «своих» подписчиков осуществляется за счет публикации громкой новости, желательно криминального характера (в СМИ негатив всегда больше востребован, чем позитив). Примером может послужить популярный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Telegram</w:t>
      </w:r>
      <w:r w:rsidRPr="000F3B42">
        <w:rPr>
          <w:rFonts w:ascii="Times New Roman" w:hAnsi="Times New Roman" w:cs="Times New Roman"/>
          <w:bCs/>
          <w:sz w:val="30"/>
          <w:szCs w:val="30"/>
        </w:rPr>
        <w:t>-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>канал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NEXTA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», который резко «поднялся» на публикации фото погибшего могилевского милиционера. Нашлась аудитория (в основном могилевская, как показал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Google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  <w:lang w:val="en-US"/>
        </w:rPr>
        <w:t>Analytics</w:t>
      </w:r>
      <w:r w:rsidRPr="000F3B42">
        <w:rPr>
          <w:rFonts w:ascii="Times New Roman" w:hAnsi="Times New Roman" w:cs="Times New Roman"/>
          <w:bCs/>
          <w:sz w:val="30"/>
          <w:szCs w:val="30"/>
          <w:lang w:val="be-BY"/>
        </w:rPr>
        <w:t>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которой интересно посмотреть на труп. Таким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образом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отрабатываются два первых запроса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аудитории, лежащих на уровне примитивного коллективного сознания – запрос на «запретное» и запрос на «жесть» (кровь, насилие, аварии, ЧП и т.д.).</w:t>
      </w:r>
      <w:r w:rsidR="00530353">
        <w:rPr>
          <w:rFonts w:ascii="Times New Roman" w:hAnsi="Times New Roman" w:cs="Times New Roman"/>
          <w:bCs/>
          <w:sz w:val="30"/>
          <w:szCs w:val="30"/>
        </w:rPr>
        <w:t xml:space="preserve"> Как результат – резкое увеличение</w:t>
      </w:r>
      <w:r w:rsidR="00C705DD">
        <w:rPr>
          <w:rFonts w:ascii="Times New Roman" w:hAnsi="Times New Roman" w:cs="Times New Roman"/>
          <w:bCs/>
          <w:sz w:val="30"/>
          <w:szCs w:val="30"/>
        </w:rPr>
        <w:t xml:space="preserve"> количества подписчиков ресурса</w:t>
      </w:r>
      <w:r w:rsidR="00530353">
        <w:rPr>
          <w:rFonts w:ascii="Times New Roman" w:hAnsi="Times New Roman" w:cs="Times New Roman"/>
          <w:bCs/>
          <w:sz w:val="30"/>
          <w:szCs w:val="30"/>
        </w:rPr>
        <w:t>.</w:t>
      </w:r>
    </w:p>
    <w:p w14:paraId="4F50E4A8" w14:textId="3E99890A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третий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самый важный – получение доверия. Достигается за счет налаживания «обратной связи», когда возможность в один клик переслать ресурсу ту или иную новость создает приятную иллюзию собственной значимости и причастности к «топу». На этом этапе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применяется уже жесткая «привязка»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74D09">
        <w:rPr>
          <w:rFonts w:ascii="Times New Roman" w:hAnsi="Times New Roman" w:cs="Times New Roman"/>
          <w:b/>
          <w:bCs/>
          <w:sz w:val="30"/>
          <w:szCs w:val="30"/>
        </w:rPr>
        <w:t>аудитории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к ресурсу за счет эксплуатации потребностей более высокого уровня, чем стадные инстинкты. Игра ведется на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неравнодушности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людей, апелляции к несправедливости, стремлении к сопричастности,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активизму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самоорганизации. </w:t>
      </w:r>
    </w:p>
    <w:p w14:paraId="6D60CE48" w14:textId="72EEECD7" w:rsidR="004903E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 некоторых случаях подобные ресурсы становятся своеобразным «телефоном доверия», куда люди обращаются в надежде решить беспокоящие их проблемы или поделиться наболевшим. При этом важно заметить, что в ресурсе до данного периода практически отсутствует политическая повестка либо озвучивание интересов конкретных сил. Это способствует формированию устойчивой веры аудитории в то, что ресурс представляет ее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интересы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 они делают «общее дело».</w:t>
      </w:r>
    </w:p>
    <w:p w14:paraId="1AD6358D" w14:textId="5E8BA311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четвертый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наращивание аудитории и фокусировка сигнала. Реализуется та же тактика, что и на предыдущем этапе (игра на чувстве справедливости и потребности самореализации), однако ресурс выступает уже не ретранслятором сигналов, а их преобразователем. Работает преобразование сигнала просто: от бытовой проблемы к политической повестке и трансляции интересов определенных сил. </w:t>
      </w:r>
    </w:p>
    <w:p w14:paraId="26D11D0B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Например: «У жителей улицы Иванова проблема: во дворе прорвало канализацию». Далее идет преобразование сигнала, в котором может быть два варианта: реклама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«Для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неповторения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подобных случаев покупайте более прочные трубы фирмы АБВГД»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либо политическая повестка: «В вашей проблеме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виноваты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сантехник/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градоначальник/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министр/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правительство/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F3B42">
        <w:rPr>
          <w:rFonts w:ascii="Times New Roman" w:hAnsi="Times New Roman" w:cs="Times New Roman"/>
          <w:bCs/>
          <w:sz w:val="30"/>
          <w:szCs w:val="30"/>
        </w:rPr>
        <w:t>парламент</w:t>
      </w:r>
      <w:r>
        <w:rPr>
          <w:rFonts w:ascii="Times New Roman" w:hAnsi="Times New Roman" w:cs="Times New Roman"/>
          <w:bCs/>
          <w:sz w:val="30"/>
          <w:szCs w:val="30"/>
        </w:rPr>
        <w:t>/ президент»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(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выбрать нужный шаблон). </w:t>
      </w:r>
    </w:p>
    <w:p w14:paraId="3F53F907" w14:textId="77777777" w:rsidR="004903E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В итоге человек пребывает в уверенности, что: а) его 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>услышали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 проблема будет решена (потребность в защите и безопасности), б) он приобщился к «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топовому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» каналу (потребность в принадлежности к группе), в) мы видим виноватого, повышая тем самым собственную значимость (потребность в самореализации и признании). </w:t>
      </w:r>
    </w:p>
    <w:p w14:paraId="138546B4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Отработана вся «пирамида потребностей» человека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, критическое сознание отключено, ресурс становится «народным». С этого момента аудитория превращается в послушный инструмент достижения нужных ресурсу целей. </w:t>
      </w:r>
    </w:p>
    <w:p w14:paraId="7AF633F7" w14:textId="5388BFDF" w:rsidR="004903E2" w:rsidRPr="000F3B42" w:rsidRDefault="00C705DD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[</w:t>
      </w:r>
      <w:r w:rsidR="004903E2" w:rsidRPr="00274D09">
        <w:rPr>
          <w:rFonts w:ascii="Times New Roman" w:hAnsi="Times New Roman" w:cs="Times New Roman"/>
          <w:b/>
          <w:bCs/>
          <w:sz w:val="30"/>
          <w:szCs w:val="30"/>
        </w:rPr>
        <w:t>Шаг пятый</w:t>
      </w:r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– целенаправленная работа с общественным сознанием, «якорение» политической повестки.</w:t>
      </w:r>
      <w:proofErr w:type="gramEnd"/>
      <w:r w:rsidR="004903E2" w:rsidRPr="000F3B42">
        <w:rPr>
          <w:rFonts w:ascii="Times New Roman" w:hAnsi="Times New Roman" w:cs="Times New Roman"/>
          <w:bCs/>
          <w:sz w:val="30"/>
          <w:szCs w:val="30"/>
        </w:rPr>
        <w:t xml:space="preserve"> Инструмент манипуляции остается прежним – преобразование сигнала от бытовых вопросов к политическим.</w:t>
      </w:r>
    </w:p>
    <w:p w14:paraId="52347CFF" w14:textId="1AF5EA36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4D09">
        <w:rPr>
          <w:rFonts w:ascii="Times New Roman" w:hAnsi="Times New Roman" w:cs="Times New Roman"/>
          <w:b/>
          <w:bCs/>
          <w:sz w:val="30"/>
          <w:szCs w:val="30"/>
        </w:rPr>
        <w:t>Шаг шестой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– непосредственное управление. Реализуется через подачу прямых команд: «направо», «налево», «включить», «выключить». Масса людей будет с воодушевлением двигаться «из пункта</w:t>
      </w:r>
      <w:proofErr w:type="gramStart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А</w:t>
      </w:r>
      <w:proofErr w:type="gram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в пункт Б», свято веря в то, что каждый из присутствующих принял это решение самостоятельно, собственным душевным порывом и им никто не управляет. </w:t>
      </w:r>
    </w:p>
    <w:p w14:paraId="42AC1CA0" w14:textId="77777777" w:rsidR="004903E2" w:rsidRPr="000F3B42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осле шестого этапа </w:t>
      </w:r>
      <w:r>
        <w:rPr>
          <w:rFonts w:ascii="Times New Roman" w:hAnsi="Times New Roman" w:cs="Times New Roman"/>
          <w:bCs/>
          <w:sz w:val="30"/>
          <w:szCs w:val="30"/>
        </w:rPr>
        <w:t>наиболее вероятным сценарием развития ресурса становится его монетизация (продажа или зарабатывание на рекламе)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 то же время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0F3B42">
        <w:rPr>
          <w:rFonts w:ascii="Times New Roman" w:hAnsi="Times New Roman" w:cs="Times New Roman"/>
          <w:bCs/>
          <w:sz w:val="30"/>
          <w:szCs w:val="30"/>
        </w:rPr>
        <w:t xml:space="preserve">оследующая смена </w:t>
      </w:r>
      <w:proofErr w:type="spellStart"/>
      <w:r w:rsidRPr="000F3B42">
        <w:rPr>
          <w:rFonts w:ascii="Times New Roman" w:hAnsi="Times New Roman" w:cs="Times New Roman"/>
          <w:bCs/>
          <w:sz w:val="30"/>
          <w:szCs w:val="30"/>
        </w:rPr>
        <w:t>выгодополучателя</w:t>
      </w:r>
      <w:proofErr w:type="spellEnd"/>
      <w:r w:rsidRPr="000F3B42">
        <w:rPr>
          <w:rFonts w:ascii="Times New Roman" w:hAnsi="Times New Roman" w:cs="Times New Roman"/>
          <w:bCs/>
          <w:sz w:val="30"/>
          <w:szCs w:val="30"/>
        </w:rPr>
        <w:t xml:space="preserve"> или «хозяина» аудитории – это уже процессы, которые, как правило, остаются «за кадром» для </w:t>
      </w:r>
      <w:r>
        <w:rPr>
          <w:rFonts w:ascii="Times New Roman" w:hAnsi="Times New Roman" w:cs="Times New Roman"/>
          <w:bCs/>
          <w:sz w:val="30"/>
          <w:szCs w:val="30"/>
        </w:rPr>
        <w:t>аудитории</w:t>
      </w:r>
      <w:r w:rsidRPr="000F3B42">
        <w:rPr>
          <w:rFonts w:ascii="Times New Roman" w:hAnsi="Times New Roman" w:cs="Times New Roman"/>
          <w:bCs/>
          <w:sz w:val="30"/>
          <w:szCs w:val="30"/>
        </w:rPr>
        <w:t>, а ресурс продолжает работать с другими целями и задачами.</w:t>
      </w:r>
    </w:p>
    <w:p w14:paraId="5043291D" w14:textId="7D04EA38" w:rsidR="00FA047D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73C5D4C" w14:textId="77777777" w:rsidR="001A72A2" w:rsidRDefault="001A72A2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B92D239" w14:textId="17CE530A" w:rsidR="00FA047D" w:rsidRPr="00FA047D" w:rsidRDefault="004903E2" w:rsidP="00FA04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FA047D" w:rsidRPr="00FA047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FA047D" w:rsidRPr="00FA047D">
        <w:rPr>
          <w:rFonts w:ascii="Times New Roman" w:hAnsi="Times New Roman" w:cs="Times New Roman"/>
          <w:b/>
          <w:sz w:val="30"/>
          <w:szCs w:val="30"/>
        </w:rPr>
        <w:t xml:space="preserve"> ЦВЕТНЫЕ РЕВОЛЮЦИИ: ДЕСТАБИЛИЗАЦИЯ ЧЕРЕЗ «ДЕМОКРАТИЗАЦИЮ»</w:t>
      </w:r>
    </w:p>
    <w:p w14:paraId="3FFFA2B2" w14:textId="77777777" w:rsidR="00CA556A" w:rsidRDefault="00CA556A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2F5E94E" w14:textId="3902B87B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Цветные революции представляют собой смену власти, осуществленную заинтересованными силами при значительной поддержке населения внутри страны и с широким использованием технологий управления массами. В основе цветных революций лежит тезис о необходимости демократизации государства. Курс на демократизацию был взят коллективным Западом во главе с США сразу после распада Советского Союза.  </w:t>
      </w:r>
    </w:p>
    <w:p w14:paraId="3F042CB4" w14:textId="0BC9B40F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Администрация Билла Клинтона вынесла на повестку дня в 1990-х годах две идеи, заложившие новое видение международных отношений. Во-первых, объявлялась желательность повсеместного продвижения демократии, провозглашенной наилучшей формой государственного устройства. Во-вторых, внимание концентрировалось на гуманитарных интервенциях – интервенциях, направленных на обеспечение безопасности затронутых внутренними конфликтами людей. Появившаяся концепция «безопасности человека» предполагает вместе с физической безопасностью также и политическую, экономическую, экологическую, медицинскую, продовольственную и т.д.</w:t>
      </w:r>
      <w:r w:rsidRPr="00FA047D">
        <w:rPr>
          <w:rFonts w:ascii="Times New Roman" w:hAnsi="Times New Roman" w:cs="Times New Roman"/>
          <w:bCs/>
          <w:sz w:val="30"/>
          <w:szCs w:val="30"/>
        </w:rPr>
        <w:t> </w:t>
      </w:r>
      <w:r w:rsidRPr="00FA047D">
        <w:rPr>
          <w:rFonts w:ascii="Times New Roman" w:hAnsi="Times New Roman" w:cs="Times New Roman"/>
          <w:sz w:val="30"/>
          <w:szCs w:val="30"/>
        </w:rPr>
        <w:t xml:space="preserve">В конечном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счете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эти идеи переплелись настолько тесно, что стали двумя сторонами одной медали. Декларировалось, что в полной мере «безопасность человека» обеспечена только при демократическом строе.</w:t>
      </w:r>
    </w:p>
    <w:p w14:paraId="1E33C74A" w14:textId="3575639E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 xml:space="preserve">Первоначально формой вмешательства США во внутренние дела других государств были интервенции, в рамках которых гуманитарные цели переплетались с политическими. Всего в 1990-е – начале 2000-х годов Вашингтон под разными предлогами и в разных обстоятельствах осуществил интервенции в Сомали, Гаити, Боснию и Герцеговину, Югославию, Афганистан и Ирак. После вторжения 2003 года в Ирак администрация Джорджа Буша-младшего поставила </w:t>
      </w:r>
      <w:proofErr w:type="gramStart"/>
      <w:r w:rsidRPr="00FA047D">
        <w:rPr>
          <w:rFonts w:ascii="Times New Roman" w:hAnsi="Times New Roman"/>
          <w:sz w:val="30"/>
          <w:szCs w:val="30"/>
        </w:rPr>
        <w:t>амбициозную</w:t>
      </w:r>
      <w:proofErr w:type="gramEnd"/>
      <w:r w:rsidRPr="00FA047D">
        <w:rPr>
          <w:rFonts w:ascii="Times New Roman" w:hAnsi="Times New Roman"/>
          <w:sz w:val="30"/>
          <w:szCs w:val="30"/>
        </w:rPr>
        <w:t xml:space="preserve"> цель модернизации Ближнего Востока через его демократизацию. В июне 2004 г</w:t>
      </w:r>
      <w:r w:rsidRPr="00FA047D">
        <w:rPr>
          <w:rFonts w:ascii="Times New Roman" w:hAnsi="Times New Roman"/>
          <w:sz w:val="30"/>
          <w:szCs w:val="30"/>
          <w:lang w:val="be-BY"/>
        </w:rPr>
        <w:t>ода</w:t>
      </w:r>
      <w:r w:rsidRPr="00FA047D">
        <w:rPr>
          <w:rFonts w:ascii="Times New Roman" w:hAnsi="Times New Roman"/>
          <w:sz w:val="30"/>
          <w:szCs w:val="30"/>
        </w:rPr>
        <w:t xml:space="preserve"> соответствующую декларацию представили на саммите «Большой восьмерки» под названием «Партнерство во имя прогресса и общего будущего с регионом «расширенного» Ближнего Востока и Северной Африки».  </w:t>
      </w:r>
    </w:p>
    <w:p w14:paraId="7F8035A1" w14:textId="15460CA6" w:rsidR="005F5AA1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 xml:space="preserve">Возможность </w:t>
      </w:r>
      <w:r w:rsidRPr="00FA047D">
        <w:rPr>
          <w:rFonts w:ascii="Times New Roman" w:hAnsi="Times New Roman" w:cs="Times New Roman"/>
          <w:sz w:val="30"/>
          <w:szCs w:val="30"/>
        </w:rPr>
        <w:t xml:space="preserve">осуществления интервенций под эгидой благородных мотивов прорабатывалась и на международной арене. Вместо разработанных в 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веке теорий суверенитета, строившихся на принципе невмешательства во внутренние дела других государств, предлагается идея «суверени</w:t>
      </w:r>
      <w:r w:rsidR="00C705DD">
        <w:rPr>
          <w:rFonts w:ascii="Times New Roman" w:hAnsi="Times New Roman" w:cs="Times New Roman"/>
          <w:sz w:val="30"/>
          <w:szCs w:val="30"/>
        </w:rPr>
        <w:t>тета как ответственности»</w:t>
      </w:r>
      <w:r w:rsidR="00F66EEC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FA047D">
        <w:rPr>
          <w:rFonts w:ascii="Times New Roman" w:hAnsi="Times New Roman" w:cs="Times New Roman"/>
          <w:sz w:val="30"/>
          <w:szCs w:val="30"/>
        </w:rPr>
        <w:t>Она продвигается через концепцию «Обязанность защищать» (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FA047D">
        <w:rPr>
          <w:rFonts w:ascii="Times New Roman" w:hAnsi="Times New Roman" w:cs="Times New Roman"/>
          <w:sz w:val="30"/>
          <w:szCs w:val="30"/>
        </w:rPr>
        <w:t>2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FA047D">
        <w:rPr>
          <w:rFonts w:ascii="Times New Roman" w:hAnsi="Times New Roman" w:cs="Times New Roman"/>
          <w:sz w:val="30"/>
          <w:szCs w:val="30"/>
        </w:rPr>
        <w:t xml:space="preserve">), принятой Генеральной ассамблеей ООН в 2005 году и окончательно сформулированной в докладе Генерального секретаря Пан Ги Муна от 12 января 2009 года. </w:t>
      </w:r>
    </w:p>
    <w:p w14:paraId="1B1E2A43" w14:textId="17F7262C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Руководству страны вменяется в обязанность «защищать свое население от геноцида, военных преступлений, этнических чисток и преступлений против человечности». Если оно с этим не справится, то ответственность делегируется международному сообществу, которое должно защитить (через Совет Безопасности и согласно Уставу ООН)</w:t>
      </w:r>
      <w:r w:rsidRPr="00FA047D">
        <w:rPr>
          <w:rFonts w:ascii="Times New Roman" w:hAnsi="Times New Roman" w:cs="Times New Roman"/>
          <w:bCs/>
          <w:sz w:val="30"/>
          <w:szCs w:val="30"/>
        </w:rPr>
        <w:t> 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находящееся под угрозой население. Внешнее вмешательство во внутренние дела Ливии в 2011 году в западном экспертном сообществе позиционировалось как воплощение 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FA047D">
        <w:rPr>
          <w:rFonts w:ascii="Times New Roman" w:hAnsi="Times New Roman" w:cs="Times New Roman"/>
          <w:sz w:val="30"/>
          <w:szCs w:val="30"/>
        </w:rPr>
        <w:t>2</w:t>
      </w:r>
      <w:r w:rsidRPr="00FA047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жизнь. </w:t>
      </w:r>
    </w:p>
    <w:p w14:paraId="6F480DC0" w14:textId="3D9908A3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Настаивать на переопределении понятия суверенитет стали и в США. </w:t>
      </w:r>
      <w:r w:rsidR="00F66EEC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 xml:space="preserve">«Слабеющее государство не может управлять своими гражданами и обеспечивать им то, что государство должно обеспечивать» – утверждал советник по национальной безопасности в администрации Джорджа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Буша-старшего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Брент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Скоукрофт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. Данный тезис нашел свое отражение и в официальных документах сверхдержавы. В обнародованной в марте 2005 года Национальной оборонной стратегии США указывается на недопустимость использования отдельными государствами принципа суверенитета в качестве оправдания тех действий, которыми они угрожают собственным гражданам, соседям и международному сообществу.</w:t>
      </w:r>
    </w:p>
    <w:p w14:paraId="4D25C865" w14:textId="16CB52F3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Однако издержки интервенций оказываются слишком высокими. Риски людских и материальных потерь, связанных с вторжением в другие государства, вызывали споры внутри общества насчет целесообразности интервенций. Нападение на</w:t>
      </w:r>
      <w:r w:rsidRPr="00FA047D">
        <w:rPr>
          <w:rFonts w:ascii="Times New Roman" w:hAnsi="Times New Roman"/>
          <w:sz w:val="30"/>
          <w:szCs w:val="30"/>
        </w:rPr>
        <w:t xml:space="preserve"> другие страны без согласия международного сообщества, как это было в случае Ирака, провоцирует конфликты не только с традиционными оппонентами Вашингтона в лице России и Китая, но и с союзниками по НАТО (Германия, Франция). В свою очередь ответственность за происходящее ложится на </w:t>
      </w:r>
      <w:proofErr w:type="gramStart"/>
      <w:r w:rsidR="00D307A5">
        <w:rPr>
          <w:rFonts w:ascii="Times New Roman" w:hAnsi="Times New Roman"/>
          <w:sz w:val="30"/>
          <w:szCs w:val="30"/>
          <w:lang w:val="en-US"/>
        </w:rPr>
        <w:t>C</w:t>
      </w:r>
      <w:proofErr w:type="gramEnd"/>
      <w:r w:rsidR="00D307A5">
        <w:rPr>
          <w:rFonts w:ascii="Times New Roman" w:hAnsi="Times New Roman"/>
          <w:sz w:val="30"/>
          <w:szCs w:val="30"/>
        </w:rPr>
        <w:t>ША</w:t>
      </w:r>
      <w:r w:rsidRPr="00FA047D">
        <w:rPr>
          <w:rFonts w:ascii="Times New Roman" w:hAnsi="Times New Roman"/>
          <w:sz w:val="30"/>
          <w:szCs w:val="30"/>
        </w:rPr>
        <w:t>. Их имидж на международной арене и внутри страны ухудшается, если оказывается, что сверхдержава не способна стабилизировать ситуацию и обеспечить переход подвергшихся интервенции госуда</w:t>
      </w:r>
      <w:proofErr w:type="gramStart"/>
      <w:r w:rsidRPr="00FA047D">
        <w:rPr>
          <w:rFonts w:ascii="Times New Roman" w:hAnsi="Times New Roman"/>
          <w:sz w:val="30"/>
          <w:szCs w:val="30"/>
        </w:rPr>
        <w:t>рств к п</w:t>
      </w:r>
      <w:proofErr w:type="gramEnd"/>
      <w:r w:rsidRPr="00FA047D">
        <w:rPr>
          <w:rFonts w:ascii="Times New Roman" w:hAnsi="Times New Roman"/>
          <w:sz w:val="30"/>
          <w:szCs w:val="30"/>
        </w:rPr>
        <w:t>олноценной демократии.</w:t>
      </w:r>
    </w:p>
    <w:p w14:paraId="3D85BA1C" w14:textId="17A308D0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 xml:space="preserve">В такой ситуации на смену интервенциям пришли цветные революции. Их поддержка стала константой внешней политики коллективного Запада. Движущей силой революций часто были уже не обездоленные и страдающие от нищеты люди, но обеспеченные слои городского населения, притязающее на большее, чем они имеют сейчас. В авангарде революций можно увидеть креативный слой общества, людей с более высоким уровнем образования и дохода, молодое поколение, прежде всего, студентов и выпускников вузов, представителей сферы услуг, частного бизнеса, IT-сферы. </w:t>
      </w:r>
    </w:p>
    <w:p w14:paraId="4E41A1D5" w14:textId="5845AC28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/>
          <w:sz w:val="30"/>
          <w:szCs w:val="30"/>
        </w:rPr>
        <w:t xml:space="preserve">Помимо апелляций к достоинству и демократии антураж цветных революций состоял и из других элементов. </w:t>
      </w:r>
      <w:proofErr w:type="gramStart"/>
      <w:r w:rsidRPr="00FA047D">
        <w:rPr>
          <w:rFonts w:ascii="Times New Roman" w:hAnsi="Times New Roman"/>
          <w:sz w:val="30"/>
          <w:szCs w:val="30"/>
        </w:rPr>
        <w:t xml:space="preserve">Наиболее типичные из них: экономический пессимизм, порождаемый последствиями мировых кризисов, высокий уровень развития информационных технологий, обеспечивающий мобилизацию масс и выход их на улицы, повышенная активность негосударственных структур, «независимых» СМИ и лидеров мнения, </w:t>
      </w:r>
      <w:r w:rsidRPr="00FA047D">
        <w:rPr>
          <w:rFonts w:ascii="Times New Roman" w:hAnsi="Times New Roman" w:cs="Times New Roman"/>
          <w:sz w:val="30"/>
          <w:szCs w:val="30"/>
        </w:rPr>
        <w:t xml:space="preserve">создававших атмосферу революции, готовность части общества к самоорганизации в борьбе против государства, зрелищность протеста, смешивающие политику с развлечением и притягивающие публику. </w:t>
      </w:r>
      <w:proofErr w:type="gramEnd"/>
    </w:p>
    <w:p w14:paraId="6AD8D172" w14:textId="0B437C38" w:rsidR="005F5AA1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Многочисленные цветные революции показали, что свержение </w:t>
      </w:r>
      <w:r w:rsidR="0069179B" w:rsidRPr="00FA047D">
        <w:rPr>
          <w:rFonts w:ascii="Times New Roman" w:hAnsi="Times New Roman" w:cs="Times New Roman"/>
          <w:sz w:val="30"/>
          <w:szCs w:val="30"/>
        </w:rPr>
        <w:t>правителей, в сущности,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мало что меняет. Люди, которых на улицу вывело желание улучшить уровень жизни и достигнуть такого же материального благосостояния, как на Западе, и искренне считавших, что этот процесс тормозят их правители, не стали жить лучше. </w:t>
      </w:r>
    </w:p>
    <w:p w14:paraId="2994A400" w14:textId="479CF110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Приведем в качестве примера Египет, где в 2011 году свергли 82-летнего президента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Хосни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Мубарака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Следующий день после его отставки ознаменовался отменой Конституции и роспуском парламента. К власти пришли военные в лице Высшего совета Вооруженных сил. Во главе находился египетский министр обороны генерал Мухаммед Хусейн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Тантави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по словам американских дипломатов – «твердолобый консерватор, который еще больше, чем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Мубарак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нацелен на сохранение статус-кво». Совет получил практически неограниченную власть, а серия «переходных» законов предоставила армии, помимо всего прочего, иммунитет от судебного преследования и право вето на «противоречащие высшим интересам страны» положения конституции. Ставшего летом 2012 года президентом представителя «Братьев-мусульман»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Мурси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июле 2013 года отстранили от власти, а в сентябре 2013 года «Братья-мусульмане» были запрещены. </w:t>
      </w:r>
    </w:p>
    <w:p w14:paraId="46646BF7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Существует три основных сценария развития страны в постреволюционный период: </w:t>
      </w:r>
    </w:p>
    <w:p w14:paraId="158EC603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1) </w:t>
      </w:r>
      <w:r w:rsidRPr="00FA047D">
        <w:rPr>
          <w:rFonts w:ascii="Times New Roman" w:hAnsi="Times New Roman" w:cs="Times New Roman"/>
          <w:bCs/>
          <w:sz w:val="30"/>
          <w:szCs w:val="30"/>
        </w:rPr>
        <w:t xml:space="preserve">Нивелирование демократических достижений и возвращение «на круги своя», как это произошло в Египте; </w:t>
      </w:r>
    </w:p>
    <w:p w14:paraId="214F2E6B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bCs/>
          <w:sz w:val="30"/>
          <w:szCs w:val="30"/>
        </w:rPr>
        <w:t>2) Затяжной гражданский конфликт и угроза распада целостности страны, примером чему стали Ливия, Сирия и украинский «</w:t>
      </w:r>
      <w:proofErr w:type="spellStart"/>
      <w:r w:rsidRPr="00FA047D">
        <w:rPr>
          <w:rFonts w:ascii="Times New Roman" w:hAnsi="Times New Roman" w:cs="Times New Roman"/>
          <w:bCs/>
          <w:sz w:val="30"/>
          <w:szCs w:val="30"/>
        </w:rPr>
        <w:t>евромайдан</w:t>
      </w:r>
      <w:proofErr w:type="spellEnd"/>
      <w:r w:rsidRPr="00FA047D">
        <w:rPr>
          <w:rFonts w:ascii="Times New Roman" w:hAnsi="Times New Roman" w:cs="Times New Roman"/>
          <w:bCs/>
          <w:sz w:val="30"/>
          <w:szCs w:val="30"/>
        </w:rPr>
        <w:t>» 2013–2014 годов.</w:t>
      </w:r>
    </w:p>
    <w:p w14:paraId="75B483BA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3) </w:t>
      </w:r>
      <w:r w:rsidRPr="00FA047D">
        <w:rPr>
          <w:rFonts w:ascii="Times New Roman" w:hAnsi="Times New Roman" w:cs="Times New Roman"/>
          <w:bCs/>
          <w:sz w:val="30"/>
          <w:szCs w:val="30"/>
        </w:rPr>
        <w:t xml:space="preserve">Переход к «демократии» либо смена власти в рамках прежней модели без ощутимых прорывов и прогрессивного развития (украинский майдан 2004 года). </w:t>
      </w:r>
    </w:p>
    <w:p w14:paraId="04926E20" w14:textId="78540ECF" w:rsidR="00FA047D" w:rsidRPr="00D307A5" w:rsidRDefault="00FA047D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pacing w:val="-2"/>
          <w:sz w:val="30"/>
          <w:szCs w:val="30"/>
          <w:lang w:eastAsia="ru-RU"/>
        </w:rPr>
      </w:pPr>
      <w:r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Об уровне жизни в странах победивших революций позволяет судить их место в международных рейтингах, наиболее авторитетным из которых является Индекс человеческого развития ООН. Беларусь в нем в 2019 году заняла 50 позицию, что выше, чем у Болгарии или Румынии, </w:t>
      </w:r>
      <w:proofErr w:type="gramStart"/>
      <w:r w:rsidRPr="00D307A5">
        <w:rPr>
          <w:rFonts w:ascii="Times New Roman" w:hAnsi="Times New Roman" w:cs="Times New Roman"/>
          <w:bCs/>
          <w:spacing w:val="-2"/>
          <w:sz w:val="30"/>
          <w:szCs w:val="30"/>
        </w:rPr>
        <w:t>ставших</w:t>
      </w:r>
      <w:proofErr w:type="gramEnd"/>
      <w:r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на 52 позицию. Страны же, где цветные революции состоялись</w:t>
      </w:r>
      <w:r w:rsidR="00D307A5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,</w:t>
      </w:r>
      <w:r w:rsidRPr="00D307A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далеко отстают от Беларуси. Грузия находится на 70 позиции, Армения – на 81, Украина – на 88, Кыргызстан – на 122 </w:t>
      </w:r>
      <w:bookmarkStart w:id="5" w:name="_Hlk50371109"/>
      <w:r w:rsidR="00D307A5" w:rsidRPr="00D307A5">
        <w:rPr>
          <w:rFonts w:ascii="Times New Roman" w:hAnsi="Times New Roman" w:cs="Times New Roman"/>
          <w:bCs/>
          <w:spacing w:val="-2"/>
          <w:sz w:val="30"/>
          <w:szCs w:val="30"/>
        </w:rPr>
        <w:t>.</w:t>
      </w:r>
    </w:p>
    <w:bookmarkEnd w:id="5"/>
    <w:p w14:paraId="292749D5" w14:textId="77777777" w:rsidR="00FA047D" w:rsidRPr="00FA047D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Таким образом, результаты демократизаций, осуществленных Западом в других государствах, не дают оснований для оптимистичных прогнозов. Вместо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молодых, процветающих и экономически благополучных демократий мир наблюдает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парад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квазидемократий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 «свободой», но без «экономики». </w:t>
      </w:r>
    </w:p>
    <w:p w14:paraId="2495E2CF" w14:textId="751AC59A" w:rsidR="009B6BEA" w:rsidRDefault="009B6BEA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«цветные технологии» значительно модифицируются, в том числе за счет информационной, цифровой и социальной составляющей. </w:t>
      </w:r>
    </w:p>
    <w:p w14:paraId="01910340" w14:textId="51B5FF11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hAnsi="Times New Roman" w:cs="Times New Roman"/>
          <w:sz w:val="30"/>
          <w:szCs w:val="30"/>
        </w:rPr>
        <w:t xml:space="preserve">Примером из современного зарубежного опыта может служить </w:t>
      </w:r>
      <w:r w:rsidRPr="0069179B">
        <w:rPr>
          <w:rFonts w:ascii="Times New Roman" w:eastAsia="Arial" w:hAnsi="Times New Roman" w:cs="Times New Roman"/>
          <w:b/>
          <w:i/>
          <w:sz w:val="30"/>
          <w:szCs w:val="30"/>
          <w:lang w:val="ru" w:eastAsia="ru-RU"/>
        </w:rPr>
        <w:t xml:space="preserve">Гонконгский протест,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который является самым высокотехнологичным за последние годы. Эффективным </w:t>
      </w:r>
      <w:r w:rsidRPr="0069179B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 xml:space="preserve">инструментом масштабирования </w:t>
      </w:r>
      <w:r w:rsidR="009B6BEA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 xml:space="preserve">протестов </w:t>
      </w:r>
      <w:r w:rsidRPr="0069179B">
        <w:rPr>
          <w:rFonts w:ascii="Times New Roman" w:eastAsia="Arial" w:hAnsi="Times New Roman" w:cs="Times New Roman"/>
          <w:b/>
          <w:sz w:val="30"/>
          <w:szCs w:val="30"/>
          <w:lang w:val="ru" w:eastAsia="ru-RU"/>
        </w:rPr>
        <w:t>являлась цифровая среда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ставшая основным пространством для продвижения политической повестки. Через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телеграм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-каналы (пользуются 1,7 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млн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человек – 23% жителей города) происходил</w:t>
      </w:r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и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мобилизация участников и управление уличными акциями. Новые коммуникационные технологии позволили заменить традиционные СМИ и стать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агрегатором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новостей и политических требований. </w:t>
      </w:r>
    </w:p>
    <w:p w14:paraId="33365BF5" w14:textId="1139F3BF" w:rsidR="00535F86" w:rsidRPr="0069179B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Именно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соцмеди</w:t>
      </w:r>
      <w:r w:rsidR="000A0584">
        <w:rPr>
          <w:rFonts w:ascii="Times New Roman" w:eastAsia="Arial" w:hAnsi="Times New Roman" w:cs="Times New Roman"/>
          <w:sz w:val="30"/>
          <w:szCs w:val="30"/>
          <w:lang w:val="ru" w:eastAsia="ru-RU"/>
        </w:rPr>
        <w:t>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стали направляющим инструментом эмоциональной волны протестов в Гонконге. При этом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,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 сравнению с гонконгской «Революцией зонтиков» 2014 г.,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соцмедиа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-инструменты изменились: вместо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соцсетей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Twitter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Facebook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первый план вышли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мессенджеры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(программа для мгновенного обмена сообщениями через Интернет). Их преимущество состоит в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использовании шифрования, значительно усложняющего идентификацию пользователей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47729834" w14:textId="1F63B300" w:rsidR="00535F86" w:rsidRPr="0069179B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В целом в Гонконге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реализован уникальный алгоритм цифрового сопровождения массовых акций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, который можно условно разд</w:t>
      </w:r>
      <w:r w:rsidR="00C705DD">
        <w:rPr>
          <w:rFonts w:ascii="Times New Roman" w:eastAsia="Arial" w:hAnsi="Times New Roman" w:cs="Times New Roman"/>
          <w:sz w:val="30"/>
          <w:szCs w:val="30"/>
          <w:lang w:val="ru" w:eastAsia="ru-RU"/>
        </w:rPr>
        <w:t>елить на пять этапов</w:t>
      </w:r>
      <w:r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1245CBD6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первом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идеи протестов обсуждались </w:t>
      </w:r>
      <w:proofErr w:type="gram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анонимными</w:t>
      </w:r>
      <w:proofErr w:type="gram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блогерами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интернет-форуме LIHKG, который насчитывает 120 тыс. участников и позволяет фильтровать иностранцев и жителей материкового Китая за счет специального режима регистрации. Это обеспечивало определенную защиту от проникновения на электронную площадку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фейковых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аккаунтов китайских спецслужб.</w:t>
      </w:r>
    </w:p>
    <w:p w14:paraId="1AA990BC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втором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«посеянные» на форуме идеи подхватывались с помощью оппозиционных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телеграм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-каналов, устраивающих массовую рассылку призывов с использованием фотографий, карикатур и иных дизайнерских методов. </w:t>
      </w:r>
      <w:bookmarkStart w:id="6" w:name="_Hlk33032566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В качестве специального «шифра» протестующие при общении использовали образы Винни Пуха и Пятачка, символизирующие главу Китая Си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Цзиньпина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главу администрации Гонконга Кэрри Лам.</w:t>
      </w:r>
    </w:p>
    <w:bookmarkEnd w:id="6"/>
    <w:p w14:paraId="7622346A" w14:textId="77777777" w:rsidR="00535F86" w:rsidRPr="0069179B" w:rsidRDefault="00535F86" w:rsidP="00535F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третьем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использовались инструменты, обладающие большей надежностью и устойчивостью по отношению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br/>
        <w:t xml:space="preserve">к возможному блокированию сети Интернет. Наибольшее применение для координации протестной активности имели мобильные приложения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eastAsia="ru-RU"/>
        </w:rPr>
        <w:t>FireChat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и 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AirDrop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работающие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по принципу «ячеистой сети» и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функционирующие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 xml:space="preserve">даже в случае отключения мобильной связи, Интернета или </w:t>
      </w:r>
      <w:proofErr w:type="spellStart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eastAsia="ru-RU"/>
        </w:rPr>
        <w:t>Wi</w:t>
      </w:r>
      <w:proofErr w:type="spellEnd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-</w:t>
      </w:r>
      <w:proofErr w:type="spellStart"/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eastAsia="ru-RU"/>
        </w:rPr>
        <w:t>Fi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.</w:t>
      </w:r>
    </w:p>
    <w:p w14:paraId="1941C896" w14:textId="77777777" w:rsidR="00535F86" w:rsidRPr="0069179B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четвертом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после окончания шагов по формированию охвата и инфраструктуры управления осуществлялся переход к прямому модерированию протеста и распределению ролей его участников. Для этого применялось специальное мобильное приложение (</w:t>
      </w:r>
      <w:proofErr w:type="spellStart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HKmap.live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), которое позволяет </w:t>
      </w:r>
      <w:r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отслеживать концентрацию сил правопорядка,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корректировать маршруты и места акций.</w:t>
      </w:r>
    </w:p>
    <w:p w14:paraId="0BB8E28F" w14:textId="77777777" w:rsidR="00535F86" w:rsidRPr="0069179B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</w:pP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На </w:t>
      </w:r>
      <w:r w:rsidRPr="0069179B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val="ru" w:eastAsia="ru-RU"/>
        </w:rPr>
        <w:t>пятом этапе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для оперативной фиксации событий </w:t>
      </w:r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br/>
        <w:t xml:space="preserve">с одновременным вовлечением в процесс как можно большего количества наблюдателей активно использовался </w:t>
      </w:r>
      <w:proofErr w:type="spellStart"/>
      <w:r w:rsidRPr="0069179B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стрим</w:t>
      </w:r>
      <w:proofErr w:type="spellEnd"/>
      <w:r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(онлайн-трансляция) в Интернете, позволяющий добиться эффекта присутствия и транслировать фото- и видеоинформацию в массы до момента принятия властями мер по блокированию контента. </w:t>
      </w:r>
    </w:p>
    <w:p w14:paraId="5A2A2239" w14:textId="10ACAF2F" w:rsidR="00535F86" w:rsidRPr="0069179B" w:rsidRDefault="00C167B8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  <w:r>
        <w:rPr>
          <w:rFonts w:ascii="Times New Roman" w:eastAsia="Arial" w:hAnsi="Times New Roman" w:cs="Times New Roman"/>
          <w:sz w:val="30"/>
          <w:szCs w:val="30"/>
          <w:lang w:val="ru" w:eastAsia="ru-RU"/>
        </w:rPr>
        <w:t>В</w:t>
      </w:r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качестве новой, успешно апробированной технологии использовался так называемый </w:t>
      </w:r>
      <w:r w:rsidR="00535F86" w:rsidRPr="0069179B">
        <w:rPr>
          <w:rFonts w:ascii="Times New Roman" w:eastAsia="Arial" w:hAnsi="Times New Roman" w:cs="Times New Roman"/>
          <w:b/>
          <w:bCs/>
          <w:sz w:val="30"/>
          <w:szCs w:val="30"/>
          <w:lang w:val="ru" w:eastAsia="ru-RU"/>
        </w:rPr>
        <w:t>цифровой экономический бойкот</w:t>
      </w:r>
      <w:r w:rsidR="00535F86" w:rsidRPr="0069179B">
        <w:rPr>
          <w:rFonts w:ascii="Times New Roman" w:eastAsia="Arial" w:hAnsi="Times New Roman" w:cs="Times New Roman"/>
          <w:i/>
          <w:iCs/>
          <w:sz w:val="30"/>
          <w:szCs w:val="30"/>
          <w:lang w:val="ru" w:eastAsia="ru-RU"/>
        </w:rPr>
        <w:t>,</w:t>
      </w:r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в рамках которого протестующие в соответствии с инструкциями организаторов переводили свои накопления и депозиты в </w:t>
      </w:r>
      <w:proofErr w:type="spellStart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криптовалюты</w:t>
      </w:r>
      <w:proofErr w:type="spellEnd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. В результате цены на </w:t>
      </w:r>
      <w:proofErr w:type="spellStart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>Bitcoin</w:t>
      </w:r>
      <w:proofErr w:type="spellEnd"/>
      <w:r w:rsidR="00535F86" w:rsidRPr="0069179B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 на местном рынке на 3-5% превысили его среднемировую стоимость.</w:t>
      </w:r>
    </w:p>
    <w:p w14:paraId="64DF1C28" w14:textId="77777777" w:rsidR="00535F86" w:rsidRPr="0069179B" w:rsidRDefault="00535F86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179B">
        <w:rPr>
          <w:rFonts w:ascii="Times New Roman" w:hAnsi="Times New Roman" w:cs="Times New Roman"/>
          <w:sz w:val="30"/>
          <w:szCs w:val="30"/>
        </w:rPr>
        <w:t xml:space="preserve">Протесты в Гонконге стали примером </w:t>
      </w:r>
      <w:r w:rsidRPr="0069179B">
        <w:rPr>
          <w:rFonts w:ascii="Times New Roman" w:hAnsi="Times New Roman" w:cs="Times New Roman"/>
          <w:b/>
          <w:bCs/>
          <w:sz w:val="30"/>
          <w:szCs w:val="30"/>
        </w:rPr>
        <w:t>комплексного использования</w:t>
      </w:r>
      <w:r w:rsidRPr="0069179B">
        <w:rPr>
          <w:rFonts w:ascii="Times New Roman" w:hAnsi="Times New Roman" w:cs="Times New Roman"/>
          <w:sz w:val="30"/>
          <w:szCs w:val="30"/>
        </w:rPr>
        <w:t xml:space="preserve"> </w:t>
      </w:r>
      <w:r w:rsidRPr="0069179B">
        <w:rPr>
          <w:rFonts w:ascii="Times New Roman" w:hAnsi="Times New Roman" w:cs="Times New Roman"/>
          <w:b/>
          <w:sz w:val="30"/>
          <w:szCs w:val="30"/>
        </w:rPr>
        <w:t>технологий, а также разработки специальных алгоритмов, применяемых во многих странах</w:t>
      </w:r>
      <w:r w:rsidRPr="0069179B">
        <w:rPr>
          <w:rFonts w:ascii="Times New Roman" w:hAnsi="Times New Roman" w:cs="Times New Roman"/>
          <w:sz w:val="30"/>
          <w:szCs w:val="30"/>
        </w:rPr>
        <w:t>.</w:t>
      </w:r>
    </w:p>
    <w:p w14:paraId="44EE67BB" w14:textId="007ABE02" w:rsidR="00DA6A91" w:rsidRPr="00DA6A91" w:rsidRDefault="00DA6A91" w:rsidP="00DA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Пандемия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лишь ненадолго прервала «эпидемию» 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многотысячных 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политических 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протестов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, охвативших только в </w:t>
      </w:r>
      <w:r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2019 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году, кроме Гонконга, более полутора десятка стран, в том числе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Франци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Испани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Чили, Ливан,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Венесуэл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у</w:t>
      </w:r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 xml:space="preserve">, Ирак, Эквадор, Алжир, Судан, </w:t>
      </w:r>
      <w:proofErr w:type="spellStart"/>
      <w:r w:rsidRPr="00DA6A91">
        <w:rPr>
          <w:rFonts w:ascii="Times New Roman" w:eastAsia="Arial" w:hAnsi="Times New Roman" w:cs="Times New Roman"/>
          <w:sz w:val="30"/>
          <w:szCs w:val="30"/>
          <w:lang w:val="ru" w:eastAsia="ru-RU"/>
        </w:rPr>
        <w:t>Боливи</w:t>
      </w:r>
      <w:proofErr w:type="spell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ю.</w:t>
      </w:r>
      <w:proofErr w:type="gramEnd"/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 xml:space="preserve"> По мере ослабевания сковывающего эффекта </w:t>
      </w:r>
      <w:r w:rsidRPr="00DA6A91">
        <w:rPr>
          <w:rFonts w:ascii="Times New Roman" w:eastAsia="Arial" w:hAnsi="Times New Roman" w:cs="Times New Roman"/>
          <w:sz w:val="30"/>
          <w:szCs w:val="30"/>
          <w:lang w:val="en-US" w:eastAsia="ru-RU"/>
        </w:rPr>
        <w:t>COVID</w:t>
      </w:r>
      <w:r w:rsidRPr="00DA6A91">
        <w:rPr>
          <w:rFonts w:ascii="Times New Roman" w:eastAsia="Arial" w:hAnsi="Times New Roman" w:cs="Times New Roman"/>
          <w:sz w:val="30"/>
          <w:szCs w:val="30"/>
          <w:lang w:eastAsia="ru-RU"/>
        </w:rPr>
        <w:t>-19 протестная волна возвращается с новой силой, распространяясь, подобно вирусу, и на другие страны, в том числе США.</w:t>
      </w:r>
    </w:p>
    <w:p w14:paraId="090E3B6A" w14:textId="77777777" w:rsidR="00DA6A91" w:rsidRPr="00DA6A91" w:rsidRDefault="00DA6A91" w:rsidP="00DA6A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</w:pPr>
      <w:r w:rsidRPr="00DA6A91">
        <w:rPr>
          <w:rFonts w:ascii="Times New Roman" w:eastAsia="Arial" w:hAnsi="Times New Roman" w:cs="Times New Roman"/>
          <w:b/>
          <w:bCs/>
          <w:i/>
          <w:iCs/>
          <w:sz w:val="30"/>
          <w:szCs w:val="30"/>
          <w:lang w:eastAsia="ru-RU"/>
        </w:rPr>
        <w:t>Американский пример</w:t>
      </w:r>
      <w:r w:rsidRPr="00DA6A91">
        <w:rPr>
          <w:rFonts w:ascii="Times New Roman" w:eastAsia="Arial" w:hAnsi="Times New Roman" w:cs="Times New Roman"/>
          <w:i/>
          <w:iCs/>
          <w:sz w:val="30"/>
          <w:szCs w:val="30"/>
          <w:lang w:eastAsia="ru-RU"/>
        </w:rPr>
        <w:t xml:space="preserve">:  </w:t>
      </w:r>
    </w:p>
    <w:p w14:paraId="020A1A1E" w14:textId="3B1BD1B0" w:rsidR="00DA6A91" w:rsidRPr="00DA6A91" w:rsidRDefault="00DA6A91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В США мирные протесты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2020 года </w:t>
      </w:r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против полицейского произвола оказались лишь поводом для разжигания антипрезидентских настроений. Многие протестующие превратились банальных мародеров и мошенников. Спасаясь от них, часть магазинов </w:t>
      </w:r>
      <w:proofErr w:type="spellStart"/>
      <w:r w:rsidRPr="00DA6A91">
        <w:rPr>
          <w:rFonts w:ascii="Times New Roman" w:hAnsi="Times New Roman" w:cs="Times New Roman"/>
          <w:i/>
          <w:iCs/>
          <w:sz w:val="30"/>
          <w:szCs w:val="30"/>
        </w:rPr>
        <w:t>Apple</w:t>
      </w:r>
      <w:proofErr w:type="spellEnd"/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 в разных городах США закрылась или отгородилась высокими стенами. Для легитимации погромщиков бенефициары американских протестов попытались смикшировать негативную ассоциативную привязку их действий, которые стали называть не мародерством, а таким новомодным термином как </w:t>
      </w:r>
      <w:proofErr w:type="spellStart"/>
      <w:r w:rsidRPr="00DA6A91">
        <w:rPr>
          <w:rFonts w:ascii="Times New Roman" w:hAnsi="Times New Roman" w:cs="Times New Roman"/>
          <w:i/>
          <w:iCs/>
          <w:sz w:val="30"/>
          <w:szCs w:val="30"/>
        </w:rPr>
        <w:t>лутинг</w:t>
      </w:r>
      <w:proofErr w:type="spellEnd"/>
      <w:r w:rsidRPr="00DA6A91">
        <w:rPr>
          <w:rFonts w:ascii="Times New Roman" w:hAnsi="Times New Roman" w:cs="Times New Roman"/>
          <w:i/>
          <w:iCs/>
          <w:sz w:val="30"/>
          <w:szCs w:val="30"/>
        </w:rPr>
        <w:t xml:space="preserve">, подразумевающим борьбу за справедливость. </w:t>
      </w:r>
    </w:p>
    <w:p w14:paraId="455233E9" w14:textId="77777777" w:rsidR="005F5AA1" w:rsidRDefault="005F5AA1" w:rsidP="00690B08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30"/>
          <w:szCs w:val="30"/>
          <w:lang w:val="ru" w:eastAsia="ru-RU"/>
        </w:rPr>
      </w:pPr>
    </w:p>
    <w:p w14:paraId="16148073" w14:textId="77777777" w:rsidR="001B7DEC" w:rsidRDefault="001B7DEC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4F06674" w14:textId="1C90457B" w:rsidR="0065090A" w:rsidRPr="00FA047D" w:rsidRDefault="004903E2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FA047D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89343F" w:rsidRPr="00FA047D">
        <w:rPr>
          <w:rFonts w:ascii="Times New Roman" w:hAnsi="Times New Roman" w:cs="Times New Roman"/>
          <w:b/>
          <w:bCs/>
          <w:sz w:val="30"/>
          <w:szCs w:val="30"/>
        </w:rPr>
        <w:t>ТЕХНОЛОГИИ ДЕСТАБИЛИЗАЦИИ ОБЩЕСТВЕННО-ПОЛИТИЧЕСКИХ ПРОЦЕССОВ: БЕЛОРУССКИЙ КЕЙС</w:t>
      </w:r>
    </w:p>
    <w:p w14:paraId="58D59376" w14:textId="77777777" w:rsidR="00FA047D" w:rsidRPr="00FA047D" w:rsidRDefault="00FA047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11DC046" w14:textId="69BB7DCA" w:rsidR="0063640D" w:rsidRPr="00FA047D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Объективный анализ электоральных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поствыборных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событий в Республике Беларусь в 2020 году демонстрирует, с одной стороны, заимствование технологий из известного перечня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шарповских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шаблонов, но с другой – отчетливую белорусскую специфику, выходящую за рамки классических и апробированных подходов к реализации «цветных сценариев» в ряде государств.</w:t>
      </w:r>
      <w:r w:rsidR="00720443"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B1C2B" w14:textId="20945F8C" w:rsidR="0063640D" w:rsidRPr="00FA047D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Для понимания 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сути и механики </w:t>
      </w:r>
      <w:proofErr w:type="spellStart"/>
      <w:r w:rsidR="009C6692" w:rsidRPr="00FA047D">
        <w:rPr>
          <w:rFonts w:ascii="Times New Roman" w:hAnsi="Times New Roman" w:cs="Times New Roman"/>
          <w:sz w:val="30"/>
          <w:szCs w:val="30"/>
        </w:rPr>
        <w:t>дестабилизационных</w:t>
      </w:r>
      <w:proofErr w:type="spellEnd"/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процессов в Р</w:t>
      </w:r>
      <w:r w:rsidRPr="00FA047D">
        <w:rPr>
          <w:rFonts w:ascii="Times New Roman" w:hAnsi="Times New Roman" w:cs="Times New Roman"/>
          <w:sz w:val="30"/>
          <w:szCs w:val="30"/>
        </w:rPr>
        <w:t>еспублике Беларусь целесообразно провести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их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b/>
          <w:bCs/>
          <w:sz w:val="30"/>
          <w:szCs w:val="30"/>
        </w:rPr>
        <w:t>пошаговый разбор</w:t>
      </w:r>
      <w:r w:rsidR="007F452F" w:rsidRPr="00FA047D">
        <w:rPr>
          <w:rFonts w:ascii="Times New Roman" w:hAnsi="Times New Roman" w:cs="Times New Roman"/>
          <w:sz w:val="30"/>
          <w:szCs w:val="30"/>
        </w:rPr>
        <w:t xml:space="preserve">, выделив ряд условных </w:t>
      </w:r>
      <w:r w:rsidR="007F452F" w:rsidRPr="00FA047D">
        <w:rPr>
          <w:rFonts w:ascii="Times New Roman" w:hAnsi="Times New Roman" w:cs="Times New Roman"/>
          <w:b/>
          <w:bCs/>
          <w:sz w:val="30"/>
          <w:szCs w:val="30"/>
        </w:rPr>
        <w:t>этапов</w:t>
      </w:r>
      <w:r w:rsidR="007F452F" w:rsidRPr="00FA047D">
        <w:rPr>
          <w:rFonts w:ascii="Times New Roman" w:hAnsi="Times New Roman" w:cs="Times New Roman"/>
          <w:sz w:val="30"/>
          <w:szCs w:val="30"/>
        </w:rPr>
        <w:t>.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F1375C" w14:textId="77777777" w:rsidR="00BE6CBF" w:rsidRPr="00FA047D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A047D">
        <w:rPr>
          <w:rFonts w:ascii="Times New Roman" w:hAnsi="Times New Roman" w:cs="Times New Roman"/>
          <w:b/>
          <w:bCs/>
          <w:sz w:val="30"/>
          <w:szCs w:val="30"/>
        </w:rPr>
        <w:t>Нулевой (подготовительный) этап.</w:t>
      </w:r>
    </w:p>
    <w:p w14:paraId="5C4269E0" w14:textId="30700D10" w:rsidR="00EB79E3" w:rsidRPr="00FA047D" w:rsidRDefault="00603321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Неудавшиеся попытки «цветных революций» 2006 и 2010 годов в совокупности с негативно воспринятым белорусами «украинским майданом» 2013–2014 годов привели к смене подходов зарубежных стратегов на белорусском направлении</w:t>
      </w:r>
      <w:r w:rsidR="00841D5E" w:rsidRPr="00FA047D">
        <w:rPr>
          <w:rFonts w:ascii="Times New Roman" w:hAnsi="Times New Roman" w:cs="Times New Roman"/>
          <w:sz w:val="30"/>
          <w:szCs w:val="30"/>
        </w:rPr>
        <w:t>. Осуществлен переход</w:t>
      </w:r>
      <w:r w:rsidRPr="00FA047D">
        <w:rPr>
          <w:rFonts w:ascii="Times New Roman" w:hAnsi="Times New Roman" w:cs="Times New Roman"/>
          <w:sz w:val="30"/>
          <w:szCs w:val="30"/>
        </w:rPr>
        <w:t xml:space="preserve"> от технологий «прямого действия» к методам «мягкой силы»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: создание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независимых общественных платформ, реализация условно неполитических проектов, обучающие мероприятия, создание сети альтернативных (при этом не радикальных) </w:t>
      </w:r>
      <w:proofErr w:type="spellStart"/>
      <w:r w:rsidR="008A56CE" w:rsidRPr="00FA047D">
        <w:rPr>
          <w:rFonts w:ascii="Times New Roman" w:hAnsi="Times New Roman" w:cs="Times New Roman"/>
          <w:sz w:val="30"/>
          <w:szCs w:val="30"/>
        </w:rPr>
        <w:t>медиаресурсов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21B523D" w14:textId="30153F2D" w:rsidR="00EB79E3" w:rsidRPr="00FA047D" w:rsidRDefault="00603321" w:rsidP="00EC53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Активная фаза наращивания организационной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медийной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инфраструктуры протеста </w:t>
      </w:r>
      <w:r w:rsidR="004F5DCC" w:rsidRPr="00FA047D">
        <w:rPr>
          <w:rFonts w:ascii="Times New Roman" w:hAnsi="Times New Roman" w:cs="Times New Roman"/>
          <w:sz w:val="30"/>
          <w:szCs w:val="30"/>
        </w:rPr>
        <w:t>началась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 с 2017 года. Триггером послужили акции против Декрета № 3, распаковавшие дальнейшие процессы расширения социальной базы, географии и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новых </w:t>
      </w:r>
      <w:r w:rsidR="00EB79E3" w:rsidRPr="00FA047D">
        <w:rPr>
          <w:rFonts w:ascii="Times New Roman" w:hAnsi="Times New Roman" w:cs="Times New Roman"/>
          <w:sz w:val="30"/>
          <w:szCs w:val="30"/>
        </w:rPr>
        <w:t>коммуникационных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 каналов белорусского протеста</w:t>
      </w:r>
      <w:r w:rsidR="00A4303C" w:rsidRPr="00FA047D">
        <w:rPr>
          <w:rFonts w:ascii="Times New Roman" w:hAnsi="Times New Roman" w:cs="Times New Roman"/>
          <w:sz w:val="30"/>
          <w:szCs w:val="30"/>
        </w:rPr>
        <w:t xml:space="preserve">, в частности, сеть </w:t>
      </w:r>
      <w:proofErr w:type="spellStart"/>
      <w:r w:rsidR="00A4303C" w:rsidRPr="00FA047D">
        <w:rPr>
          <w:rFonts w:ascii="Times New Roman" w:hAnsi="Times New Roman" w:cs="Times New Roman"/>
          <w:sz w:val="30"/>
          <w:szCs w:val="30"/>
        </w:rPr>
        <w:t>Ютуб</w:t>
      </w:r>
      <w:proofErr w:type="spellEnd"/>
      <w:r w:rsidR="00A4303C" w:rsidRPr="00FA047D">
        <w:rPr>
          <w:rFonts w:ascii="Times New Roman" w:hAnsi="Times New Roman" w:cs="Times New Roman"/>
          <w:sz w:val="30"/>
          <w:szCs w:val="30"/>
        </w:rPr>
        <w:t>-к</w:t>
      </w:r>
      <w:r w:rsidR="00C705DD">
        <w:rPr>
          <w:rFonts w:ascii="Times New Roman" w:hAnsi="Times New Roman" w:cs="Times New Roman"/>
          <w:sz w:val="30"/>
          <w:szCs w:val="30"/>
        </w:rPr>
        <w:t xml:space="preserve">аналов </w:t>
      </w:r>
      <w:r w:rsidR="00346A3D" w:rsidRPr="00FA047D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C705DD">
        <w:rPr>
          <w:rFonts w:ascii="Times New Roman" w:hAnsi="Times New Roman" w:cs="Times New Roman"/>
          <w:sz w:val="30"/>
          <w:szCs w:val="30"/>
        </w:rPr>
        <w:t>-каналов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. </w:t>
      </w:r>
      <w:r w:rsidR="008A56CE" w:rsidRPr="00FA047D">
        <w:rPr>
          <w:rFonts w:ascii="Times New Roman" w:hAnsi="Times New Roman" w:cs="Times New Roman"/>
          <w:sz w:val="30"/>
          <w:szCs w:val="30"/>
        </w:rPr>
        <w:t xml:space="preserve">Параллельно формировались точечные очаги затяжного противостояния по линии «власть – общественные группы», ярким </w:t>
      </w:r>
      <w:proofErr w:type="gramStart"/>
      <w:r w:rsidR="008A56CE" w:rsidRPr="00FA047D">
        <w:rPr>
          <w:rFonts w:ascii="Times New Roman" w:hAnsi="Times New Roman" w:cs="Times New Roman"/>
          <w:sz w:val="30"/>
          <w:szCs w:val="30"/>
        </w:rPr>
        <w:t>примером</w:t>
      </w:r>
      <w:proofErr w:type="gramEnd"/>
      <w:r w:rsidR="008A56CE" w:rsidRPr="00FA047D">
        <w:rPr>
          <w:rFonts w:ascii="Times New Roman" w:hAnsi="Times New Roman" w:cs="Times New Roman"/>
          <w:sz w:val="30"/>
          <w:szCs w:val="30"/>
        </w:rPr>
        <w:t xml:space="preserve"> которого стал регулярный протест против </w:t>
      </w:r>
      <w:r w:rsidR="00EB79E3" w:rsidRPr="00FA047D">
        <w:rPr>
          <w:rFonts w:ascii="Times New Roman" w:hAnsi="Times New Roman" w:cs="Times New Roman"/>
          <w:sz w:val="30"/>
          <w:szCs w:val="30"/>
        </w:rPr>
        <w:t>строительств</w:t>
      </w:r>
      <w:r w:rsidR="008A56CE" w:rsidRPr="00FA047D">
        <w:rPr>
          <w:rFonts w:ascii="Times New Roman" w:hAnsi="Times New Roman" w:cs="Times New Roman"/>
          <w:sz w:val="30"/>
          <w:szCs w:val="30"/>
        </w:rPr>
        <w:t>а</w:t>
      </w:r>
      <w:r w:rsidR="00EB79E3" w:rsidRPr="00FA047D">
        <w:rPr>
          <w:rFonts w:ascii="Times New Roman" w:hAnsi="Times New Roman" w:cs="Times New Roman"/>
          <w:sz w:val="30"/>
          <w:szCs w:val="30"/>
        </w:rPr>
        <w:t xml:space="preserve"> аккумуляторного завода «</w:t>
      </w:r>
      <w:proofErr w:type="spellStart"/>
      <w:r w:rsidR="00EB79E3" w:rsidRPr="00FA047D">
        <w:rPr>
          <w:rFonts w:ascii="Times New Roman" w:hAnsi="Times New Roman" w:cs="Times New Roman"/>
          <w:sz w:val="30"/>
          <w:szCs w:val="30"/>
        </w:rPr>
        <w:t>АйПауэр</w:t>
      </w:r>
      <w:proofErr w:type="spellEnd"/>
      <w:r w:rsidR="00EB79E3" w:rsidRPr="00FA047D">
        <w:rPr>
          <w:rFonts w:ascii="Times New Roman" w:hAnsi="Times New Roman" w:cs="Times New Roman"/>
          <w:sz w:val="30"/>
          <w:szCs w:val="30"/>
        </w:rPr>
        <w:t xml:space="preserve">» в СЭЗ «Брест». </w:t>
      </w:r>
    </w:p>
    <w:p w14:paraId="7208938A" w14:textId="36E0CA55" w:rsidR="00A4303C" w:rsidRPr="00FA047D" w:rsidRDefault="00346A3D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b/>
          <w:sz w:val="30"/>
          <w:szCs w:val="30"/>
        </w:rPr>
        <w:t xml:space="preserve">Первый </w:t>
      </w:r>
      <w:r w:rsidR="009C6692" w:rsidRPr="00FA047D">
        <w:rPr>
          <w:rFonts w:ascii="Times New Roman" w:hAnsi="Times New Roman" w:cs="Times New Roman"/>
          <w:b/>
          <w:sz w:val="30"/>
          <w:szCs w:val="30"/>
        </w:rPr>
        <w:t>(</w:t>
      </w:r>
      <w:proofErr w:type="spellStart"/>
      <w:r w:rsidR="009C6692" w:rsidRPr="00FA047D">
        <w:rPr>
          <w:rFonts w:ascii="Times New Roman" w:hAnsi="Times New Roman" w:cs="Times New Roman"/>
          <w:b/>
          <w:sz w:val="30"/>
          <w:szCs w:val="30"/>
        </w:rPr>
        <w:t>апробационный</w:t>
      </w:r>
      <w:proofErr w:type="spellEnd"/>
      <w:r w:rsidR="009C6692" w:rsidRPr="00FA047D">
        <w:rPr>
          <w:rFonts w:ascii="Times New Roman" w:hAnsi="Times New Roman" w:cs="Times New Roman"/>
          <w:b/>
          <w:sz w:val="30"/>
          <w:szCs w:val="30"/>
        </w:rPr>
        <w:t xml:space="preserve">) </w:t>
      </w:r>
      <w:r w:rsidRPr="00FA047D">
        <w:rPr>
          <w:rFonts w:ascii="Times New Roman" w:hAnsi="Times New Roman" w:cs="Times New Roman"/>
          <w:b/>
          <w:sz w:val="30"/>
          <w:szCs w:val="30"/>
        </w:rPr>
        <w:t>этап</w:t>
      </w:r>
      <w:r w:rsidR="009C6692" w:rsidRPr="00FA047D">
        <w:rPr>
          <w:rFonts w:ascii="Times New Roman" w:hAnsi="Times New Roman" w:cs="Times New Roman"/>
          <w:b/>
          <w:sz w:val="30"/>
          <w:szCs w:val="30"/>
        </w:rPr>
        <w:t>.</w:t>
      </w:r>
      <w:r w:rsidR="009C6692" w:rsidRPr="00FA047D">
        <w:rPr>
          <w:rFonts w:ascii="Times New Roman" w:hAnsi="Times New Roman" w:cs="Times New Roman"/>
          <w:sz w:val="30"/>
          <w:szCs w:val="30"/>
        </w:rPr>
        <w:t xml:space="preserve"> Парламентская кампания</w:t>
      </w:r>
    </w:p>
    <w:p w14:paraId="4C712484" w14:textId="67466F5A" w:rsidR="00BE6CBF" w:rsidRPr="00FA047D" w:rsidRDefault="009C669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К старту парламентской избирательной кампании необходимые инструменты </w:t>
      </w:r>
      <w:r w:rsidR="00433156" w:rsidRPr="00FA047D">
        <w:rPr>
          <w:rFonts w:ascii="Times New Roman" w:hAnsi="Times New Roman" w:cs="Times New Roman"/>
          <w:sz w:val="30"/>
          <w:szCs w:val="30"/>
        </w:rPr>
        <w:t>дестабилизации были сформированы и требовали точечной апробации</w:t>
      </w:r>
      <w:r w:rsidR="00E51D4E" w:rsidRPr="00FA047D">
        <w:rPr>
          <w:rFonts w:ascii="Times New Roman" w:hAnsi="Times New Roman" w:cs="Times New Roman"/>
          <w:sz w:val="30"/>
          <w:szCs w:val="30"/>
        </w:rPr>
        <w:t xml:space="preserve"> накануне основной кампании </w:t>
      </w:r>
      <w:r w:rsidR="00841D5E" w:rsidRPr="00FA047D">
        <w:rPr>
          <w:rFonts w:ascii="Times New Roman" w:hAnsi="Times New Roman" w:cs="Times New Roman"/>
          <w:sz w:val="30"/>
          <w:szCs w:val="30"/>
        </w:rPr>
        <w:t>–</w:t>
      </w:r>
      <w:r w:rsidR="00E51D4E" w:rsidRPr="00FA047D">
        <w:rPr>
          <w:rFonts w:ascii="Times New Roman" w:hAnsi="Times New Roman" w:cs="Times New Roman"/>
          <w:sz w:val="30"/>
          <w:szCs w:val="30"/>
        </w:rPr>
        <w:t xml:space="preserve"> президентской</w:t>
      </w:r>
      <w:r w:rsidR="00433156" w:rsidRPr="00FA047D">
        <w:rPr>
          <w:rFonts w:ascii="Times New Roman" w:hAnsi="Times New Roman" w:cs="Times New Roman"/>
          <w:sz w:val="30"/>
          <w:szCs w:val="30"/>
        </w:rPr>
        <w:t xml:space="preserve">. Такой </w:t>
      </w:r>
      <w:r w:rsidR="00E51D4E" w:rsidRPr="00FA047D">
        <w:rPr>
          <w:rFonts w:ascii="Times New Roman" w:hAnsi="Times New Roman" w:cs="Times New Roman"/>
          <w:sz w:val="30"/>
          <w:szCs w:val="30"/>
        </w:rPr>
        <w:t>«</w:t>
      </w:r>
      <w:r w:rsidR="00433156" w:rsidRPr="00FA047D">
        <w:rPr>
          <w:rFonts w:ascii="Times New Roman" w:hAnsi="Times New Roman" w:cs="Times New Roman"/>
          <w:sz w:val="30"/>
          <w:szCs w:val="30"/>
        </w:rPr>
        <w:t>обкаткой</w:t>
      </w:r>
      <w:r w:rsidR="00E51D4E" w:rsidRPr="00FA047D">
        <w:rPr>
          <w:rFonts w:ascii="Times New Roman" w:hAnsi="Times New Roman" w:cs="Times New Roman"/>
          <w:sz w:val="30"/>
          <w:szCs w:val="30"/>
        </w:rPr>
        <w:t>»</w:t>
      </w:r>
      <w:r w:rsidR="00433156" w:rsidRPr="00FA047D">
        <w:rPr>
          <w:rFonts w:ascii="Times New Roman" w:hAnsi="Times New Roman" w:cs="Times New Roman"/>
          <w:sz w:val="30"/>
          <w:szCs w:val="30"/>
        </w:rPr>
        <w:t xml:space="preserve"> стали</w:t>
      </w:r>
      <w:r w:rsidR="002E4FA1" w:rsidRPr="00FA047D">
        <w:rPr>
          <w:rFonts w:ascii="Times New Roman" w:hAnsi="Times New Roman" w:cs="Times New Roman"/>
          <w:sz w:val="30"/>
          <w:szCs w:val="30"/>
        </w:rPr>
        <w:t>:</w:t>
      </w:r>
    </w:p>
    <w:p w14:paraId="4C049359" w14:textId="78D41D5B" w:rsidR="00604F47" w:rsidRPr="00FA047D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</w:t>
      </w:r>
      <w:r w:rsidR="002E4FA1" w:rsidRPr="00FA047D">
        <w:rPr>
          <w:rFonts w:ascii="Times New Roman" w:hAnsi="Times New Roman" w:cs="Times New Roman"/>
          <w:sz w:val="30"/>
          <w:szCs w:val="30"/>
        </w:rPr>
        <w:t>о-первых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Pr="00FA047D">
        <w:rPr>
          <w:rFonts w:ascii="Times New Roman" w:hAnsi="Times New Roman" w:cs="Times New Roman"/>
          <w:sz w:val="30"/>
          <w:szCs w:val="30"/>
        </w:rPr>
        <w:t xml:space="preserve">выстраивание сетевого принципа работы специализированных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-каналов с </w:t>
      </w:r>
      <w:r w:rsidR="00C705DD">
        <w:rPr>
          <w:rFonts w:ascii="Times New Roman" w:hAnsi="Times New Roman" w:cs="Times New Roman"/>
          <w:sz w:val="30"/>
          <w:szCs w:val="30"/>
        </w:rPr>
        <w:t>выраженным распределением ролей</w:t>
      </w:r>
      <w:r w:rsidR="001B466D" w:rsidRPr="00FA047D">
        <w:rPr>
          <w:rFonts w:ascii="Times New Roman" w:hAnsi="Times New Roman" w:cs="Times New Roman"/>
          <w:sz w:val="30"/>
          <w:szCs w:val="30"/>
        </w:rPr>
        <w:t>;</w:t>
      </w:r>
    </w:p>
    <w:p w14:paraId="685CBD91" w14:textId="543B1311" w:rsidR="001B466D" w:rsidRPr="00FA047D" w:rsidRDefault="001B466D" w:rsidP="001B4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во-вторых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Pr="00FA047D">
        <w:rPr>
          <w:rFonts w:ascii="Times New Roman" w:hAnsi="Times New Roman" w:cs="Times New Roman"/>
          <w:sz w:val="30"/>
          <w:szCs w:val="30"/>
        </w:rPr>
        <w:t>отработка механизмов вывода аудитории в офлайн. Примером служит попытка в предвыборный период вывода на площадь подписчиков наиболее популярного белорусск</w:t>
      </w:r>
      <w:r w:rsidR="00C705DD">
        <w:rPr>
          <w:rFonts w:ascii="Times New Roman" w:hAnsi="Times New Roman" w:cs="Times New Roman"/>
          <w:sz w:val="30"/>
          <w:szCs w:val="30"/>
        </w:rPr>
        <w:t xml:space="preserve">ого </w:t>
      </w:r>
      <w:proofErr w:type="spellStart"/>
      <w:r w:rsidR="00C705D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C705DD">
        <w:rPr>
          <w:rFonts w:ascii="Times New Roman" w:hAnsi="Times New Roman" w:cs="Times New Roman"/>
          <w:sz w:val="30"/>
          <w:szCs w:val="30"/>
        </w:rPr>
        <w:t>-канала NEXTA</w:t>
      </w:r>
      <w:r w:rsidR="005A4C45">
        <w:rPr>
          <w:rFonts w:ascii="Times New Roman" w:hAnsi="Times New Roman" w:cs="Times New Roman"/>
          <w:sz w:val="30"/>
          <w:szCs w:val="30"/>
        </w:rPr>
        <w:t>;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A11BC3" w14:textId="3535910E" w:rsidR="00152E4E" w:rsidRPr="00FA047D" w:rsidRDefault="001B466D" w:rsidP="00152E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в-третьих</w:t>
      </w:r>
      <w:r w:rsidR="00556E90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="00152E4E" w:rsidRPr="00FA047D">
        <w:rPr>
          <w:rFonts w:ascii="Times New Roman" w:hAnsi="Times New Roman" w:cs="Times New Roman"/>
          <w:sz w:val="30"/>
          <w:szCs w:val="30"/>
        </w:rPr>
        <w:t>апробация</w:t>
      </w:r>
      <w:r w:rsidRPr="00FA047D">
        <w:rPr>
          <w:rFonts w:ascii="Times New Roman" w:hAnsi="Times New Roman" w:cs="Times New Roman"/>
          <w:sz w:val="30"/>
          <w:szCs w:val="30"/>
        </w:rPr>
        <w:t xml:space="preserve"> новых форм </w:t>
      </w:r>
      <w:r w:rsidR="00152E4E" w:rsidRPr="00FA047D">
        <w:rPr>
          <w:rFonts w:ascii="Times New Roman" w:hAnsi="Times New Roman" w:cs="Times New Roman"/>
          <w:sz w:val="30"/>
          <w:szCs w:val="30"/>
        </w:rPr>
        <w:t>активности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офлайне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. Пилотным проектом выступил сформированный на период парламентской  кампании «Молодежный блок», использовавший широкий инструментарий цифровой самоорганизации (современный интернет-сайт,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-канал, группы в </w:t>
      </w:r>
      <w:proofErr w:type="spellStart"/>
      <w:r w:rsidR="00152E4E" w:rsidRPr="00FA047D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>), расширения социальной базы за счет эксплуатации «неполитической» повестки (тематика «отсрочек», «распределения», «</w:t>
      </w:r>
      <w:proofErr w:type="spellStart"/>
      <w:r w:rsidR="00152E4E" w:rsidRPr="00FA047D">
        <w:rPr>
          <w:rFonts w:ascii="Times New Roman" w:hAnsi="Times New Roman" w:cs="Times New Roman"/>
          <w:sz w:val="30"/>
          <w:szCs w:val="30"/>
        </w:rPr>
        <w:t>легалайз</w:t>
      </w:r>
      <w:proofErr w:type="spellEnd"/>
      <w:r w:rsidR="00152E4E" w:rsidRPr="00FA047D">
        <w:rPr>
          <w:rFonts w:ascii="Times New Roman" w:hAnsi="Times New Roman" w:cs="Times New Roman"/>
          <w:sz w:val="30"/>
          <w:szCs w:val="30"/>
        </w:rPr>
        <w:t xml:space="preserve">», «328» и т.д.), внедрения креативных форм уличной демократии. </w:t>
      </w:r>
      <w:r w:rsidR="00F06514">
        <w:rPr>
          <w:rFonts w:ascii="Times New Roman" w:hAnsi="Times New Roman" w:cs="Times New Roman"/>
          <w:sz w:val="30"/>
          <w:szCs w:val="30"/>
        </w:rPr>
        <w:t>П</w:t>
      </w:r>
      <w:r w:rsidR="00152E4E" w:rsidRPr="00FA047D">
        <w:rPr>
          <w:rFonts w:ascii="Times New Roman" w:hAnsi="Times New Roman" w:cs="Times New Roman"/>
          <w:sz w:val="30"/>
          <w:szCs w:val="30"/>
        </w:rPr>
        <w:t xml:space="preserve">осле парламентских </w:t>
      </w:r>
      <w:r w:rsidR="00F06514">
        <w:rPr>
          <w:rFonts w:ascii="Times New Roman" w:hAnsi="Times New Roman" w:cs="Times New Roman"/>
          <w:sz w:val="30"/>
          <w:szCs w:val="30"/>
        </w:rPr>
        <w:t xml:space="preserve">выборов </w:t>
      </w:r>
      <w:r w:rsidR="00152E4E" w:rsidRPr="00FA047D">
        <w:rPr>
          <w:rFonts w:ascii="Times New Roman" w:hAnsi="Times New Roman" w:cs="Times New Roman"/>
          <w:sz w:val="30"/>
          <w:szCs w:val="30"/>
        </w:rPr>
        <w:t>проект был фактически свернут как от</w:t>
      </w:r>
      <w:r w:rsidR="00F06514">
        <w:rPr>
          <w:rFonts w:ascii="Times New Roman" w:hAnsi="Times New Roman" w:cs="Times New Roman"/>
          <w:sz w:val="30"/>
          <w:szCs w:val="30"/>
        </w:rPr>
        <w:t>ыгравший</w:t>
      </w:r>
      <w:r w:rsidR="00152E4E" w:rsidRPr="00FA047D">
        <w:rPr>
          <w:rFonts w:ascii="Times New Roman" w:hAnsi="Times New Roman" w:cs="Times New Roman"/>
          <w:sz w:val="30"/>
          <w:szCs w:val="30"/>
        </w:rPr>
        <w:t xml:space="preserve"> свою роль.</w:t>
      </w:r>
    </w:p>
    <w:p w14:paraId="66958B55" w14:textId="70E2C3F4" w:rsidR="00604F47" w:rsidRPr="00FA047D" w:rsidRDefault="00152E4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</w:t>
      </w:r>
      <w:r w:rsidR="00604F47" w:rsidRPr="00FA047D">
        <w:rPr>
          <w:rFonts w:ascii="Times New Roman" w:hAnsi="Times New Roman" w:cs="Times New Roman"/>
          <w:sz w:val="30"/>
          <w:szCs w:val="30"/>
        </w:rPr>
        <w:t xml:space="preserve">ажной особенностью парламентской избирательной кампании стала мультиплицирующая роль новых каналов и медиа, которые позволили, несмотря на непрофессионализм и низкую правовую грамотность большинства участников от оппозиции (наблюдателей, кандидатов, доверенных лиц и др.) транслировать в информационное пространство дискредитирующие власть </w:t>
      </w:r>
      <w:proofErr w:type="spellStart"/>
      <w:r w:rsidR="00604F47" w:rsidRPr="00FA047D">
        <w:rPr>
          <w:rFonts w:ascii="Times New Roman" w:hAnsi="Times New Roman" w:cs="Times New Roman"/>
          <w:sz w:val="30"/>
          <w:szCs w:val="30"/>
        </w:rPr>
        <w:t>месседжи</w:t>
      </w:r>
      <w:proofErr w:type="spellEnd"/>
      <w:r w:rsidR="00604F47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029F2E10" w14:textId="0CDF54A1" w:rsidR="002719DD" w:rsidRPr="00FA047D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 цепочке «радикальные активисты → коммуникационные каналы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>→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="00C705DD">
        <w:rPr>
          <w:rFonts w:ascii="Times New Roman" w:hAnsi="Times New Roman" w:cs="Times New Roman"/>
          <w:sz w:val="30"/>
          <w:szCs w:val="30"/>
        </w:rPr>
        <w:t xml:space="preserve">общественное мнение» </w:t>
      </w:r>
      <w:r w:rsidRPr="00FA047D">
        <w:rPr>
          <w:rFonts w:ascii="Times New Roman" w:hAnsi="Times New Roman" w:cs="Times New Roman"/>
          <w:sz w:val="30"/>
          <w:szCs w:val="30"/>
        </w:rPr>
        <w:t xml:space="preserve">именно второй элемент сыграл определяющую роль при формировании альтернативного смыслового поля. Но за счет очевидной слабости первого элемента данный эффект не стал всеобъемлющим. </w:t>
      </w:r>
    </w:p>
    <w:p w14:paraId="159C8025" w14:textId="2F4FDB74" w:rsidR="002719DD" w:rsidRPr="00FA047D" w:rsidRDefault="001A049D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="002719DD" w:rsidRPr="00FA047D">
        <w:rPr>
          <w:rFonts w:ascii="Times New Roman" w:hAnsi="Times New Roman" w:cs="Times New Roman"/>
          <w:b/>
          <w:sz w:val="30"/>
          <w:szCs w:val="30"/>
        </w:rPr>
        <w:t>Второй (настроечный) этап.</w:t>
      </w:r>
      <w:r w:rsidR="002719DD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719DD" w:rsidRPr="00FA047D">
        <w:rPr>
          <w:rFonts w:ascii="Times New Roman" w:hAnsi="Times New Roman" w:cs="Times New Roman"/>
          <w:sz w:val="30"/>
          <w:szCs w:val="30"/>
        </w:rPr>
        <w:t>Межвыборный</w:t>
      </w:r>
      <w:proofErr w:type="spellEnd"/>
      <w:r w:rsidR="002719DD" w:rsidRPr="00FA047D">
        <w:rPr>
          <w:rFonts w:ascii="Times New Roman" w:hAnsi="Times New Roman" w:cs="Times New Roman"/>
          <w:sz w:val="30"/>
          <w:szCs w:val="30"/>
        </w:rPr>
        <w:t xml:space="preserve"> период.</w:t>
      </w:r>
    </w:p>
    <w:p w14:paraId="3BEB110C" w14:textId="13864671" w:rsidR="00556E90" w:rsidRPr="00FA047D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В п</w:t>
      </w:r>
      <w:r w:rsidR="00A5458C" w:rsidRPr="00FA047D">
        <w:rPr>
          <w:rFonts w:ascii="Times New Roman" w:hAnsi="Times New Roman" w:cs="Times New Roman"/>
          <w:sz w:val="30"/>
          <w:szCs w:val="30"/>
        </w:rPr>
        <w:t xml:space="preserve">ериод мнимого затишья после завершения парламентской избирательной кампании оппонентами власти проводилась </w:t>
      </w:r>
      <w:r w:rsidRPr="00FA047D">
        <w:rPr>
          <w:rFonts w:ascii="Times New Roman" w:hAnsi="Times New Roman" w:cs="Times New Roman"/>
          <w:sz w:val="30"/>
          <w:szCs w:val="30"/>
        </w:rPr>
        <w:t>глубинная</w:t>
      </w:r>
      <w:r w:rsidR="00A5458C" w:rsidRPr="00FA047D">
        <w:rPr>
          <w:rFonts w:ascii="Times New Roman" w:hAnsi="Times New Roman" w:cs="Times New Roman"/>
          <w:sz w:val="30"/>
          <w:szCs w:val="30"/>
        </w:rPr>
        <w:t xml:space="preserve"> работа над ошибками, которая </w:t>
      </w:r>
      <w:proofErr w:type="gramStart"/>
      <w:r w:rsidR="00A5458C" w:rsidRPr="00FA047D">
        <w:rPr>
          <w:rFonts w:ascii="Times New Roman" w:hAnsi="Times New Roman" w:cs="Times New Roman"/>
          <w:sz w:val="30"/>
          <w:szCs w:val="30"/>
        </w:rPr>
        <w:t>состояла</w:t>
      </w:r>
      <w:proofErr w:type="gramEnd"/>
      <w:r w:rsidR="00A5458C" w:rsidRPr="00FA047D">
        <w:rPr>
          <w:rFonts w:ascii="Times New Roman" w:hAnsi="Times New Roman" w:cs="Times New Roman"/>
          <w:sz w:val="30"/>
          <w:szCs w:val="30"/>
        </w:rPr>
        <w:t xml:space="preserve"> прежде всего в накачке потенциала лидеров</w:t>
      </w:r>
      <w:r w:rsidR="004F5DCC" w:rsidRPr="00FA047D">
        <w:rPr>
          <w:rFonts w:ascii="Times New Roman" w:hAnsi="Times New Roman" w:cs="Times New Roman"/>
          <w:sz w:val="30"/>
          <w:szCs w:val="30"/>
        </w:rPr>
        <w:t xml:space="preserve">, </w:t>
      </w:r>
      <w:r w:rsidR="00A5458C" w:rsidRPr="00FA047D">
        <w:rPr>
          <w:rFonts w:ascii="Times New Roman" w:hAnsi="Times New Roman" w:cs="Times New Roman"/>
          <w:sz w:val="30"/>
          <w:szCs w:val="30"/>
        </w:rPr>
        <w:t>особенно из числа новых лиц</w:t>
      </w:r>
      <w:r w:rsidR="004F5DCC" w:rsidRPr="00FA047D">
        <w:rPr>
          <w:rFonts w:ascii="Times New Roman" w:hAnsi="Times New Roman" w:cs="Times New Roman"/>
          <w:sz w:val="30"/>
          <w:szCs w:val="30"/>
        </w:rPr>
        <w:t>, которыми стали</w:t>
      </w:r>
      <w:r w:rsidR="00556E90" w:rsidRPr="00FA047D">
        <w:rPr>
          <w:rFonts w:ascii="Times New Roman" w:hAnsi="Times New Roman" w:cs="Times New Roman"/>
          <w:sz w:val="30"/>
          <w:szCs w:val="30"/>
        </w:rPr>
        <w:t>:</w:t>
      </w:r>
    </w:p>
    <w:p w14:paraId="6AF799FF" w14:textId="4AC6DEC7" w:rsidR="003B7FD4" w:rsidRPr="00FA047D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во-первых, </w:t>
      </w:r>
      <w:proofErr w:type="spellStart"/>
      <w:r w:rsidR="00556E90" w:rsidRPr="00FA047D">
        <w:rPr>
          <w:rFonts w:ascii="Times New Roman" w:hAnsi="Times New Roman" w:cs="Times New Roman"/>
          <w:sz w:val="30"/>
          <w:szCs w:val="30"/>
        </w:rPr>
        <w:t>блогер</w:t>
      </w:r>
      <w:proofErr w:type="spellEnd"/>
      <w:r w:rsidR="00556E90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акти</w:t>
      </w:r>
      <w:r w:rsidR="005D7A93" w:rsidRPr="00FA047D">
        <w:rPr>
          <w:rFonts w:ascii="Times New Roman" w:hAnsi="Times New Roman" w:cs="Times New Roman"/>
          <w:sz w:val="30"/>
          <w:szCs w:val="30"/>
        </w:rPr>
        <w:t>визировавший вояжи по регионам, эксплуатируя имидж «борца за права народа» (перехват повестки у Главы государства)</w:t>
      </w:r>
    </w:p>
    <w:p w14:paraId="2753FB55" w14:textId="2D1CA8F9" w:rsidR="002719DD" w:rsidRPr="00FA047D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во-вторых – </w:t>
      </w:r>
      <w:r w:rsidR="00556E90" w:rsidRPr="00FA047D">
        <w:rPr>
          <w:rFonts w:ascii="Times New Roman" w:hAnsi="Times New Roman" w:cs="Times New Roman"/>
          <w:sz w:val="30"/>
          <w:szCs w:val="30"/>
        </w:rPr>
        <w:t>председатель правления ОАО «</w:t>
      </w:r>
      <w:proofErr w:type="spellStart"/>
      <w:r w:rsidR="00556E90" w:rsidRPr="00FA047D">
        <w:rPr>
          <w:rFonts w:ascii="Times New Roman" w:hAnsi="Times New Roman" w:cs="Times New Roman"/>
          <w:sz w:val="30"/>
          <w:szCs w:val="30"/>
        </w:rPr>
        <w:t>Белгазпромбанк</w:t>
      </w:r>
      <w:proofErr w:type="spellEnd"/>
      <w:r w:rsidR="00556E90" w:rsidRPr="00FA047D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существенно нарастивший узнаваемость за счет </w:t>
      </w:r>
      <w:r w:rsidR="003B7FD4" w:rsidRPr="00FA047D">
        <w:rPr>
          <w:rFonts w:ascii="Times New Roman" w:hAnsi="Times New Roman" w:cs="Times New Roman"/>
          <w:sz w:val="30"/>
          <w:szCs w:val="30"/>
        </w:rPr>
        <w:t>публикаций в СМИ на общественно-политическую тематику</w:t>
      </w:r>
      <w:r w:rsidR="005D7A93" w:rsidRPr="00FA047D">
        <w:rPr>
          <w:rFonts w:ascii="Times New Roman" w:hAnsi="Times New Roman" w:cs="Times New Roman"/>
          <w:sz w:val="30"/>
          <w:szCs w:val="30"/>
        </w:rPr>
        <w:t>, а также сформировавший сеть подконтрольных виртуальных площадок (</w:t>
      </w:r>
      <w:proofErr w:type="spellStart"/>
      <w:r w:rsidR="005D7A93" w:rsidRPr="00FA047D">
        <w:rPr>
          <w:rFonts w:ascii="Times New Roman" w:hAnsi="Times New Roman" w:cs="Times New Roman"/>
          <w:sz w:val="30"/>
          <w:szCs w:val="30"/>
        </w:rPr>
        <w:t>краудфандинговые</w:t>
      </w:r>
      <w:proofErr w:type="spellEnd"/>
      <w:r w:rsidR="005D7A93" w:rsidRPr="00FA047D">
        <w:rPr>
          <w:rFonts w:ascii="Times New Roman" w:hAnsi="Times New Roman" w:cs="Times New Roman"/>
          <w:sz w:val="30"/>
          <w:szCs w:val="30"/>
        </w:rPr>
        <w:t xml:space="preserve"> платформы, социальные сети и др.)</w:t>
      </w:r>
      <w:r w:rsidR="003B7FD4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3B269E09" w14:textId="395CE823" w:rsidR="003B7FD4" w:rsidRPr="00FA047D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Примечательно, что ни один, ни второй до «времени Ч» ни разу не заявили прямо о президентских амбициях. При этом отвлекающим маневром стала процедура «праймериз» по выборам «единого кандидата» от так называемой титульной оппозиции.</w:t>
      </w:r>
    </w:p>
    <w:p w14:paraId="2F9AA9D9" w14:textId="1D2CCC59" w:rsidR="003B7FD4" w:rsidRPr="00FA047D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Параллельно в независимых СМИ и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-каналах шла кампания по дискредитации власти с акцентом на «недостаточность» мер по борьбе с </w:t>
      </w:r>
      <w:r w:rsidRPr="00FA047D">
        <w:rPr>
          <w:rFonts w:ascii="Times New Roman" w:hAnsi="Times New Roman" w:cs="Times New Roman"/>
          <w:sz w:val="30"/>
          <w:szCs w:val="30"/>
          <w:lang w:val="en-GB"/>
        </w:rPr>
        <w:t>COVID</w:t>
      </w:r>
      <w:r w:rsidRPr="00FA047D">
        <w:rPr>
          <w:rFonts w:ascii="Times New Roman" w:hAnsi="Times New Roman" w:cs="Times New Roman"/>
          <w:sz w:val="30"/>
          <w:szCs w:val="30"/>
        </w:rPr>
        <w:t>-19</w:t>
      </w:r>
      <w:r w:rsidR="00C705DD">
        <w:rPr>
          <w:rFonts w:ascii="Times New Roman" w:hAnsi="Times New Roman" w:cs="Times New Roman"/>
          <w:sz w:val="30"/>
          <w:szCs w:val="30"/>
        </w:rPr>
        <w:t xml:space="preserve"> </w:t>
      </w:r>
      <w:r w:rsidR="00C737F7" w:rsidRPr="00FA047D">
        <w:rPr>
          <w:rFonts w:ascii="Times New Roman" w:hAnsi="Times New Roman" w:cs="Times New Roman"/>
          <w:sz w:val="30"/>
          <w:szCs w:val="30"/>
        </w:rPr>
        <w:t>.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="006306C1" w:rsidRPr="00FA047D">
        <w:rPr>
          <w:rFonts w:ascii="Times New Roman" w:hAnsi="Times New Roman" w:cs="Times New Roman"/>
          <w:sz w:val="30"/>
          <w:szCs w:val="30"/>
        </w:rPr>
        <w:t>Апогеем стала информационная борьба с инициативой по проведению в Минске Парада в честь 75-летия Великой Победы.</w:t>
      </w:r>
    </w:p>
    <w:p w14:paraId="0EB62BDD" w14:textId="00673831" w:rsidR="006306C1" w:rsidRPr="00FA047D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Таким образом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обществе культивировался запрос на новых лиц, </w:t>
      </w:r>
      <w:r w:rsidR="006306C1" w:rsidRPr="00FA047D">
        <w:rPr>
          <w:rFonts w:ascii="Times New Roman" w:hAnsi="Times New Roman" w:cs="Times New Roman"/>
          <w:sz w:val="30"/>
          <w:szCs w:val="30"/>
        </w:rPr>
        <w:t xml:space="preserve">которые бы не представляли ни власть, ни </w:t>
      </w:r>
      <w:r w:rsidR="00955148">
        <w:rPr>
          <w:rFonts w:ascii="Times New Roman" w:hAnsi="Times New Roman" w:cs="Times New Roman"/>
          <w:sz w:val="30"/>
          <w:szCs w:val="30"/>
        </w:rPr>
        <w:t xml:space="preserve">традиционную </w:t>
      </w:r>
      <w:r w:rsidR="006306C1" w:rsidRPr="00FA047D">
        <w:rPr>
          <w:rFonts w:ascii="Times New Roman" w:hAnsi="Times New Roman" w:cs="Times New Roman"/>
          <w:sz w:val="30"/>
          <w:szCs w:val="30"/>
        </w:rPr>
        <w:t>оппозицию.</w:t>
      </w:r>
    </w:p>
    <w:p w14:paraId="3C424AAD" w14:textId="49C5D34D" w:rsidR="003B7FD4" w:rsidRPr="00FA047D" w:rsidRDefault="006306C1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b/>
          <w:sz w:val="30"/>
          <w:szCs w:val="30"/>
        </w:rPr>
        <w:t>Третий (стартовый) этап.</w:t>
      </w:r>
      <w:r w:rsidRPr="00FA047D">
        <w:rPr>
          <w:rFonts w:ascii="Times New Roman" w:hAnsi="Times New Roman" w:cs="Times New Roman"/>
          <w:sz w:val="30"/>
          <w:szCs w:val="30"/>
        </w:rPr>
        <w:t xml:space="preserve"> О</w:t>
      </w:r>
      <w:r w:rsidR="001C20E1" w:rsidRPr="00FA047D">
        <w:rPr>
          <w:rFonts w:ascii="Times New Roman" w:hAnsi="Times New Roman" w:cs="Times New Roman"/>
          <w:sz w:val="30"/>
          <w:szCs w:val="30"/>
        </w:rPr>
        <w:t>фициальное начало кампании</w:t>
      </w:r>
    </w:p>
    <w:p w14:paraId="396A14C2" w14:textId="6E634E5D" w:rsidR="005D7A93" w:rsidRPr="00FA047D" w:rsidRDefault="00A33B3B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Сенсационное для многих выдвижение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В.Цепкало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существенно оживило </w:t>
      </w:r>
      <w:r w:rsidR="004F5DCC" w:rsidRPr="00FA047D">
        <w:rPr>
          <w:rFonts w:ascii="Times New Roman" w:hAnsi="Times New Roman" w:cs="Times New Roman"/>
          <w:sz w:val="30"/>
          <w:szCs w:val="30"/>
        </w:rPr>
        <w:t>изначально</w:t>
      </w:r>
      <w:r w:rsidRPr="00FA047D">
        <w:rPr>
          <w:rFonts w:ascii="Times New Roman" w:hAnsi="Times New Roman" w:cs="Times New Roman"/>
          <w:sz w:val="30"/>
          <w:szCs w:val="30"/>
        </w:rPr>
        <w:t xml:space="preserve"> предсказуем</w:t>
      </w:r>
      <w:r w:rsidR="004F5DCC" w:rsidRPr="00FA047D">
        <w:rPr>
          <w:rFonts w:ascii="Times New Roman" w:hAnsi="Times New Roman" w:cs="Times New Roman"/>
          <w:sz w:val="30"/>
          <w:szCs w:val="30"/>
        </w:rPr>
        <w:t>ую</w:t>
      </w:r>
      <w:r w:rsidRPr="00FA047D">
        <w:rPr>
          <w:rFonts w:ascii="Times New Roman" w:hAnsi="Times New Roman" w:cs="Times New Roman"/>
          <w:sz w:val="30"/>
          <w:szCs w:val="30"/>
        </w:rPr>
        <w:t xml:space="preserve"> расстановку предвыборных сил, спровоцировав всплеск интереса к кампании</w:t>
      </w:r>
      <w:r w:rsidR="001C20E1" w:rsidRPr="00FA047D">
        <w:rPr>
          <w:rFonts w:ascii="Times New Roman" w:hAnsi="Times New Roman" w:cs="Times New Roman"/>
          <w:sz w:val="30"/>
          <w:szCs w:val="30"/>
        </w:rPr>
        <w:t xml:space="preserve"> со стороны обывателей</w:t>
      </w:r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25959A2" w14:textId="78A356C8" w:rsidR="001C20E1" w:rsidRPr="00FA047D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Новым эмоциональным триггером, отодвинувшим на второй план экс-директора ПВТ, стало формирование инициативной группы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которому удалось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используя новейшие онлайн-технологии (социальные платформы,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en-GB"/>
        </w:rPr>
        <w:t>Uber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и др.)</w:t>
      </w:r>
      <w:r w:rsidR="00841D5E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в рекордно сжатые сроки собрать более 9 тыс. сборщиков подписей. </w:t>
      </w:r>
    </w:p>
    <w:p w14:paraId="730A6F67" w14:textId="6F4326B0" w:rsidR="001C20E1" w:rsidRPr="00FA047D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Серию «неожиданных ходов» завершило появление в числе участников гонки четы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Тихановских</w:t>
      </w:r>
      <w:proofErr w:type="spellEnd"/>
      <w:r w:rsidR="00FA4384" w:rsidRPr="00FA047D">
        <w:rPr>
          <w:rFonts w:ascii="Times New Roman" w:hAnsi="Times New Roman" w:cs="Times New Roman"/>
          <w:sz w:val="30"/>
          <w:szCs w:val="30"/>
        </w:rPr>
        <w:t>.</w:t>
      </w:r>
    </w:p>
    <w:p w14:paraId="59E0E06A" w14:textId="29CEC0EA" w:rsidR="00FA4384" w:rsidRPr="00FA047D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По итогам регистрации инициативных групп Президенту противостояла широкая палитра альтернативных лидеров, что создавало иллюзию 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множественности </w:t>
      </w:r>
      <w:r w:rsidRPr="00FA047D">
        <w:rPr>
          <w:rFonts w:ascii="Times New Roman" w:hAnsi="Times New Roman" w:cs="Times New Roman"/>
          <w:sz w:val="30"/>
          <w:szCs w:val="30"/>
        </w:rPr>
        <w:t>выбора (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не только известные оппозиционеры, но и новые </w:t>
      </w:r>
      <w:r w:rsidRPr="00FA047D">
        <w:rPr>
          <w:rFonts w:ascii="Times New Roman" w:hAnsi="Times New Roman" w:cs="Times New Roman"/>
          <w:sz w:val="30"/>
          <w:szCs w:val="30"/>
        </w:rPr>
        <w:t>«менеджеры», экс-чиновники, «</w:t>
      </w:r>
      <w:r w:rsidR="000C39F0" w:rsidRPr="00FA047D">
        <w:rPr>
          <w:rFonts w:ascii="Times New Roman" w:hAnsi="Times New Roman" w:cs="Times New Roman"/>
          <w:sz w:val="30"/>
          <w:szCs w:val="30"/>
        </w:rPr>
        <w:t>бизнесмены», «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народные </w:t>
      </w:r>
      <w:r w:rsidR="000C39F0" w:rsidRPr="00FA047D">
        <w:rPr>
          <w:rFonts w:ascii="Times New Roman" w:hAnsi="Times New Roman" w:cs="Times New Roman"/>
          <w:sz w:val="30"/>
          <w:szCs w:val="30"/>
        </w:rPr>
        <w:t>трибуны</w:t>
      </w:r>
      <w:r w:rsidRPr="00FA047D">
        <w:rPr>
          <w:rFonts w:ascii="Times New Roman" w:hAnsi="Times New Roman" w:cs="Times New Roman"/>
          <w:sz w:val="30"/>
          <w:szCs w:val="30"/>
        </w:rPr>
        <w:t>» и т.п.).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049E1E" w14:textId="62475754" w:rsidR="005D7A93" w:rsidRPr="00FA047D" w:rsidRDefault="003E6D2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A4384" w:rsidRPr="00FA047D">
        <w:rPr>
          <w:rFonts w:ascii="Times New Roman" w:hAnsi="Times New Roman" w:cs="Times New Roman"/>
          <w:b/>
          <w:sz w:val="30"/>
          <w:szCs w:val="30"/>
        </w:rPr>
        <w:t>Четвертый (</w:t>
      </w:r>
      <w:r w:rsidR="004B744C" w:rsidRPr="00FA047D">
        <w:rPr>
          <w:rFonts w:ascii="Times New Roman" w:hAnsi="Times New Roman" w:cs="Times New Roman"/>
          <w:b/>
          <w:sz w:val="30"/>
          <w:szCs w:val="30"/>
        </w:rPr>
        <w:t>технологичный) этап.</w:t>
      </w:r>
      <w:r w:rsidR="004B744C" w:rsidRPr="00FA047D">
        <w:rPr>
          <w:rFonts w:ascii="Times New Roman" w:hAnsi="Times New Roman" w:cs="Times New Roman"/>
          <w:sz w:val="30"/>
          <w:szCs w:val="30"/>
        </w:rPr>
        <w:t xml:space="preserve"> Сбор подписей.</w:t>
      </w:r>
    </w:p>
    <w:p w14:paraId="6DA32951" w14:textId="77777777" w:rsidR="000C39F0" w:rsidRPr="00FA047D" w:rsidRDefault="004B744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r w:rsidR="00C54192" w:rsidRPr="00FA047D">
        <w:rPr>
          <w:rFonts w:ascii="Times New Roman" w:hAnsi="Times New Roman" w:cs="Times New Roman"/>
          <w:sz w:val="30"/>
          <w:szCs w:val="30"/>
        </w:rPr>
        <w:t>избирател</w:t>
      </w:r>
      <w:r w:rsidR="000C39F0" w:rsidRPr="00FA047D">
        <w:rPr>
          <w:rFonts w:ascii="Times New Roman" w:hAnsi="Times New Roman" w:cs="Times New Roman"/>
          <w:sz w:val="30"/>
          <w:szCs w:val="30"/>
        </w:rPr>
        <w:t xml:space="preserve">ь стал объектом мощного одновременного воздействия различного рода </w:t>
      </w:r>
      <w:proofErr w:type="spellStart"/>
      <w:r w:rsidR="000C39F0" w:rsidRPr="00FA047D">
        <w:rPr>
          <w:rFonts w:ascii="Times New Roman" w:hAnsi="Times New Roman" w:cs="Times New Roman"/>
          <w:sz w:val="30"/>
          <w:szCs w:val="30"/>
        </w:rPr>
        <w:t>политтехнологических</w:t>
      </w:r>
      <w:proofErr w:type="spellEnd"/>
      <w:r w:rsidR="000C39F0" w:rsidRPr="00FA047D">
        <w:rPr>
          <w:rFonts w:ascii="Times New Roman" w:hAnsi="Times New Roman" w:cs="Times New Roman"/>
          <w:sz w:val="30"/>
          <w:szCs w:val="30"/>
        </w:rPr>
        <w:t xml:space="preserve"> решений, заимствованных из различных «революционных кейсов» (гонконгский, украинский, прибалтийский, армянский, арабский и др.). Тактика </w:t>
      </w:r>
      <w:proofErr w:type="spellStart"/>
      <w:r w:rsidR="00BE6CBF" w:rsidRPr="00FA047D">
        <w:rPr>
          <w:rFonts w:ascii="Times New Roman" w:hAnsi="Times New Roman" w:cs="Times New Roman"/>
          <w:sz w:val="30"/>
          <w:szCs w:val="30"/>
        </w:rPr>
        <w:t>политтехнологического</w:t>
      </w:r>
      <w:proofErr w:type="spellEnd"/>
      <w:r w:rsidR="00BE6CBF" w:rsidRPr="00FA047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E6CBF" w:rsidRPr="00FA047D">
        <w:rPr>
          <w:rFonts w:ascii="Times New Roman" w:hAnsi="Times New Roman" w:cs="Times New Roman"/>
          <w:sz w:val="30"/>
          <w:szCs w:val="30"/>
        </w:rPr>
        <w:t>микса</w:t>
      </w:r>
      <w:proofErr w:type="spellEnd"/>
      <w:r w:rsidR="000C39F0" w:rsidRPr="00FA047D">
        <w:rPr>
          <w:rFonts w:ascii="Times New Roman" w:hAnsi="Times New Roman" w:cs="Times New Roman"/>
          <w:sz w:val="30"/>
          <w:szCs w:val="30"/>
        </w:rPr>
        <w:t xml:space="preserve"> проявилась в следующих примерах:</w:t>
      </w:r>
    </w:p>
    <w:p w14:paraId="39EB4DFB" w14:textId="0C12A9CB" w:rsidR="008171A2" w:rsidRPr="00FA047D" w:rsidRDefault="000C39F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выстраивание </w:t>
      </w:r>
      <w:r w:rsidR="0015358E" w:rsidRPr="00FA047D">
        <w:rPr>
          <w:rFonts w:ascii="Times New Roman" w:hAnsi="Times New Roman" w:cs="Times New Roman"/>
          <w:sz w:val="30"/>
          <w:szCs w:val="30"/>
        </w:rPr>
        <w:t>очередей</w:t>
      </w:r>
      <w:r w:rsidRPr="00FA047D">
        <w:rPr>
          <w:rFonts w:ascii="Times New Roman" w:hAnsi="Times New Roman" w:cs="Times New Roman"/>
          <w:sz w:val="30"/>
          <w:szCs w:val="30"/>
        </w:rPr>
        <w:t>, в том числе за счет карусельного принципа (подписался – и снова «в хвост»)</w:t>
      </w:r>
      <w:r w:rsidR="008171A2" w:rsidRPr="00FA047D">
        <w:rPr>
          <w:rFonts w:ascii="Times New Roman" w:hAnsi="Times New Roman" w:cs="Times New Roman"/>
          <w:sz w:val="30"/>
          <w:szCs w:val="30"/>
        </w:rPr>
        <w:t xml:space="preserve"> – аналогия с прибалтийскими цепями солидарности;</w:t>
      </w:r>
    </w:p>
    <w:p w14:paraId="6BC7ACF9" w14:textId="06BB9CBE" w:rsidR="008171A2" w:rsidRPr="00FA047D" w:rsidRDefault="008171A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перформансы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по дискредитации образа Главы государства («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Стоп-таракан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>» и пр.) – аналогия с гонконгскими технологиями обидного сравнения</w:t>
      </w:r>
      <w:r w:rsidR="00295D69" w:rsidRPr="00FA047D">
        <w:rPr>
          <w:rFonts w:ascii="Times New Roman" w:hAnsi="Times New Roman" w:cs="Times New Roman"/>
          <w:sz w:val="30"/>
          <w:szCs w:val="30"/>
        </w:rPr>
        <w:t xml:space="preserve"> Председателя</w:t>
      </w:r>
      <w:r w:rsidRPr="00FA047D">
        <w:rPr>
          <w:rFonts w:ascii="Times New Roman" w:hAnsi="Times New Roman" w:cs="Times New Roman"/>
          <w:sz w:val="30"/>
          <w:szCs w:val="30"/>
        </w:rPr>
        <w:t xml:space="preserve"> КНР с «Винни-пухом»;</w:t>
      </w:r>
    </w:p>
    <w:p w14:paraId="4EFE6410" w14:textId="5359E34F" w:rsidR="000C39F0" w:rsidRPr="00FA047D" w:rsidRDefault="00A3609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гастроли по регионам (поездки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С.Тихановского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поддержку выдвижения супруги) со сбором многотысячных демонстраций – аналогия с «шагающим» по Армении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Н.Пашиняном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;</w:t>
      </w:r>
    </w:p>
    <w:p w14:paraId="11C2B0B9" w14:textId="65AB5209" w:rsidR="00A36090" w:rsidRPr="00FA047D" w:rsidRDefault="00A03FA5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всплеск «революционного творчества» (гимны и «песни свободы», граффити, символика и др.) – аналогия с </w:t>
      </w:r>
      <w:r w:rsidR="008F6980" w:rsidRPr="00FA047D">
        <w:rPr>
          <w:rFonts w:ascii="Times New Roman" w:hAnsi="Times New Roman" w:cs="Times New Roman"/>
          <w:sz w:val="30"/>
          <w:szCs w:val="30"/>
        </w:rPr>
        <w:t>механикой прихода к власти польской «Солидарности»</w:t>
      </w:r>
      <w:r w:rsidR="00176727" w:rsidRPr="00FA047D">
        <w:rPr>
          <w:rFonts w:ascii="Times New Roman" w:hAnsi="Times New Roman" w:cs="Times New Roman"/>
          <w:sz w:val="30"/>
          <w:szCs w:val="30"/>
        </w:rPr>
        <w:t xml:space="preserve"> [слайд</w:t>
      </w:r>
      <w:r w:rsidR="00DB2F2E">
        <w:rPr>
          <w:rFonts w:ascii="Times New Roman" w:hAnsi="Times New Roman" w:cs="Times New Roman"/>
          <w:sz w:val="30"/>
          <w:szCs w:val="30"/>
        </w:rPr>
        <w:t xml:space="preserve"> 62</w:t>
      </w:r>
      <w:r w:rsidR="00176727" w:rsidRPr="00FA047D">
        <w:rPr>
          <w:rFonts w:ascii="Times New Roman" w:hAnsi="Times New Roman" w:cs="Times New Roman"/>
          <w:sz w:val="30"/>
          <w:szCs w:val="30"/>
        </w:rPr>
        <w:t>]</w:t>
      </w:r>
      <w:r w:rsidR="00225217" w:rsidRPr="00FA047D">
        <w:rPr>
          <w:rFonts w:ascii="Times New Roman" w:hAnsi="Times New Roman" w:cs="Times New Roman"/>
          <w:sz w:val="30"/>
          <w:szCs w:val="30"/>
        </w:rPr>
        <w:t>;</w:t>
      </w:r>
    </w:p>
    <w:p w14:paraId="3B83640F" w14:textId="056F943D" w:rsidR="00225217" w:rsidRPr="00FA047D" w:rsidRDefault="005B46B7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трансформация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мемы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(пресловутые 3 процента, </w:t>
      </w:r>
      <w:r w:rsidR="00225217" w:rsidRPr="00FA047D">
        <w:rPr>
          <w:rFonts w:ascii="Times New Roman" w:hAnsi="Times New Roman" w:cs="Times New Roman"/>
          <w:sz w:val="30"/>
          <w:szCs w:val="30"/>
        </w:rPr>
        <w:t>«миллионы» на счетах семьи Президента и т.п.) – аналогия с «иракской пробиркой»;</w:t>
      </w:r>
    </w:p>
    <w:p w14:paraId="7E72F94F" w14:textId="4EF2E66C" w:rsidR="008F6980" w:rsidRPr="00FA047D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оппоненты власти использовали следующие </w:t>
      </w:r>
      <w:r w:rsidRPr="00FA047D">
        <w:rPr>
          <w:rFonts w:ascii="Times New Roman" w:hAnsi="Times New Roman" w:cs="Times New Roman"/>
          <w:b/>
          <w:i/>
          <w:sz w:val="30"/>
          <w:szCs w:val="30"/>
        </w:rPr>
        <w:t>тактические преимущества</w:t>
      </w:r>
      <w:r w:rsidRPr="00FA047D">
        <w:rPr>
          <w:rFonts w:ascii="Times New Roman" w:hAnsi="Times New Roman" w:cs="Times New Roman"/>
          <w:sz w:val="30"/>
          <w:szCs w:val="30"/>
        </w:rPr>
        <w:t>:</w:t>
      </w:r>
    </w:p>
    <w:p w14:paraId="01E60B2F" w14:textId="48E4823E" w:rsidR="009D1362" w:rsidRPr="00FA047D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традиционная «фора» со стороны власти, </w:t>
      </w:r>
      <w:r w:rsidR="00AF5054">
        <w:rPr>
          <w:rFonts w:ascii="Times New Roman" w:hAnsi="Times New Roman" w:cs="Times New Roman"/>
          <w:sz w:val="30"/>
          <w:szCs w:val="30"/>
        </w:rPr>
        <w:t xml:space="preserve">по </w:t>
      </w:r>
      <w:proofErr w:type="gramStart"/>
      <w:r w:rsidR="00AF5054">
        <w:rPr>
          <w:rFonts w:ascii="Times New Roman" w:hAnsi="Times New Roman" w:cs="Times New Roman"/>
          <w:sz w:val="30"/>
          <w:szCs w:val="30"/>
        </w:rPr>
        <w:t>сути</w:t>
      </w:r>
      <w:proofErr w:type="gramEnd"/>
      <w:r w:rsidR="00AF5054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 xml:space="preserve">не </w:t>
      </w:r>
      <w:r w:rsidR="00AF5054">
        <w:rPr>
          <w:rFonts w:ascii="Times New Roman" w:hAnsi="Times New Roman" w:cs="Times New Roman"/>
          <w:sz w:val="30"/>
          <w:szCs w:val="30"/>
        </w:rPr>
        <w:t>проводившей полноценную публичную избирательную кампанию</w:t>
      </w:r>
      <w:r w:rsidR="00DF7056" w:rsidRPr="00FA047D">
        <w:rPr>
          <w:rFonts w:ascii="Times New Roman" w:hAnsi="Times New Roman" w:cs="Times New Roman"/>
          <w:sz w:val="30"/>
          <w:szCs w:val="30"/>
        </w:rPr>
        <w:t>;</w:t>
      </w:r>
    </w:p>
    <w:p w14:paraId="750A3BE2" w14:textId="46718255" w:rsidR="00DF7056" w:rsidRPr="00FA047D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широкие возможности информационной работы с целевой аудиторией (через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Интернет-СМИ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, социальные сети, </w:t>
      </w:r>
      <w:proofErr w:type="spellStart"/>
      <w:r w:rsidR="00841D5E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-каналы и т.п.), что позволяло фактически проводить завуалированную досрочную агитацию;</w:t>
      </w:r>
    </w:p>
    <w:p w14:paraId="111D93F9" w14:textId="2FA4AF02" w:rsidR="00DF7056" w:rsidRPr="00FA047D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использование тактики «парада пикетов», позволяющей в одном месте сразу нескольким претендентам получить подписи избирателя.</w:t>
      </w:r>
    </w:p>
    <w:p w14:paraId="4587F872" w14:textId="29A1A382" w:rsidR="00A01459" w:rsidRPr="00FA047D" w:rsidRDefault="00DB2F2E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6CBF" w:rsidRPr="00FA047D">
        <w:rPr>
          <w:rFonts w:ascii="Times New Roman" w:hAnsi="Times New Roman" w:cs="Times New Roman"/>
          <w:b/>
          <w:sz w:val="30"/>
          <w:szCs w:val="30"/>
        </w:rPr>
        <w:t xml:space="preserve">Пятый </w:t>
      </w:r>
      <w:r w:rsidR="00A01459" w:rsidRPr="00FA047D">
        <w:rPr>
          <w:rFonts w:ascii="Times New Roman" w:hAnsi="Times New Roman" w:cs="Times New Roman"/>
          <w:b/>
          <w:sz w:val="30"/>
          <w:szCs w:val="30"/>
        </w:rPr>
        <w:t>(шоу-политический) этап</w:t>
      </w:r>
      <w:r w:rsidR="00A01459" w:rsidRPr="00FA047D">
        <w:rPr>
          <w:rFonts w:ascii="Times New Roman" w:hAnsi="Times New Roman" w:cs="Times New Roman"/>
          <w:sz w:val="30"/>
          <w:szCs w:val="30"/>
        </w:rPr>
        <w:t xml:space="preserve">. Период </w:t>
      </w:r>
      <w:r w:rsidR="005C36AF" w:rsidRPr="00FA047D">
        <w:rPr>
          <w:rFonts w:ascii="Times New Roman" w:hAnsi="Times New Roman" w:cs="Times New Roman"/>
          <w:sz w:val="30"/>
          <w:szCs w:val="30"/>
        </w:rPr>
        <w:t xml:space="preserve">регистрации кандидатов и </w:t>
      </w:r>
      <w:r w:rsidR="00A01459" w:rsidRPr="00FA047D">
        <w:rPr>
          <w:rFonts w:ascii="Times New Roman" w:hAnsi="Times New Roman" w:cs="Times New Roman"/>
          <w:sz w:val="30"/>
          <w:szCs w:val="30"/>
        </w:rPr>
        <w:t>предвыборной агитации.</w:t>
      </w:r>
    </w:p>
    <w:p w14:paraId="137B89BE" w14:textId="4E788C35" w:rsidR="00A01459" w:rsidRPr="00FA047D" w:rsidRDefault="004F5DC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данном этапе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политтехнологический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винегрет дополнился методами и приемами шоу-политики,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выразившейся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в:</w:t>
      </w:r>
    </w:p>
    <w:p w14:paraId="01A7BA0E" w14:textId="2397B368" w:rsidR="004F5DCC" w:rsidRPr="00FA047D" w:rsidRDefault="004F5DCC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</w:rPr>
        <w:t>создании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«объединенного штаба», воплотившегося в яркий и запоминающийся образ «женского трио» с соответствующими позитивными коннотациями («воины Светы», «Любим,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можам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пераможам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»</w:t>
      </w:r>
      <w:r w:rsidR="004109E9" w:rsidRPr="00FA047D">
        <w:rPr>
          <w:rFonts w:ascii="Times New Roman" w:hAnsi="Times New Roman" w:cs="Times New Roman"/>
          <w:sz w:val="30"/>
          <w:szCs w:val="30"/>
        </w:rPr>
        <w:t xml:space="preserve"> и т.п.);</w:t>
      </w:r>
    </w:p>
    <w:p w14:paraId="3A42B425" w14:textId="29B732E9" w:rsidR="004109E9" w:rsidRPr="00FA047D" w:rsidRDefault="004109E9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парадно</w:t>
      </w:r>
      <w:r w:rsidR="00646ED2" w:rsidRPr="00FA047D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шестви</w:t>
      </w:r>
      <w:r w:rsidR="00646ED2" w:rsidRPr="00FA047D">
        <w:rPr>
          <w:rFonts w:ascii="Times New Roman" w:hAnsi="Times New Roman" w:cs="Times New Roman"/>
          <w:sz w:val="30"/>
          <w:szCs w:val="30"/>
        </w:rPr>
        <w:t>и</w:t>
      </w:r>
      <w:r w:rsidRPr="00FA047D">
        <w:rPr>
          <w:rFonts w:ascii="Times New Roman" w:hAnsi="Times New Roman" w:cs="Times New Roman"/>
          <w:sz w:val="30"/>
          <w:szCs w:val="30"/>
        </w:rPr>
        <w:t xml:space="preserve">» участниц тройки по городам страны </w:t>
      </w:r>
      <w:r w:rsidR="00B36F10" w:rsidRPr="00FA047D">
        <w:rPr>
          <w:rFonts w:ascii="Times New Roman" w:hAnsi="Times New Roman" w:cs="Times New Roman"/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</w:rPr>
        <w:t xml:space="preserve">с созданием праздничной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эйфорийной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атрибутики (песни, фонарики, радостные эмоции,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речевки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-заклинания и т.п.);</w:t>
      </w:r>
    </w:p>
    <w:p w14:paraId="3E64C5BD" w14:textId="19005100" w:rsidR="00646ED2" w:rsidRPr="00FA047D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массированном информационно-психологическом </w:t>
      </w:r>
      <w:proofErr w:type="gramStart"/>
      <w:r w:rsidRPr="00FA047D">
        <w:rPr>
          <w:rFonts w:ascii="Times New Roman" w:hAnsi="Times New Roman" w:cs="Times New Roman"/>
          <w:sz w:val="30"/>
          <w:szCs w:val="30"/>
        </w:rPr>
        <w:t>воздействии</w:t>
      </w:r>
      <w:proofErr w:type="gramEnd"/>
      <w:r w:rsidRPr="00FA047D">
        <w:rPr>
          <w:rFonts w:ascii="Times New Roman" w:hAnsi="Times New Roman" w:cs="Times New Roman"/>
          <w:sz w:val="30"/>
          <w:szCs w:val="30"/>
        </w:rPr>
        <w:t xml:space="preserve"> на избирателя посредством СМИ 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мессенджеров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в целях формирования предубеждения о «неизбежном падении» электоральной поддержки Главы государства.</w:t>
      </w:r>
    </w:p>
    <w:p w14:paraId="770FE111" w14:textId="4C1199A9" w:rsidR="00646ED2" w:rsidRPr="00FA047D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>Показательной явилась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ab/>
        <w:t xml:space="preserve">«война социологий», ставшей инструментом манипуляции общественным </w:t>
      </w:r>
      <w:r w:rsidRPr="00FA047D">
        <w:rPr>
          <w:rFonts w:ascii="Times New Roman" w:hAnsi="Times New Roman" w:cs="Times New Roman"/>
          <w:sz w:val="30"/>
          <w:szCs w:val="30"/>
        </w:rPr>
        <w:t>мнением и «якорения» в сознании населения заведомо провальных для власти результатов выборов.  Наглядными примерами «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фейковой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 социологии»</w:t>
      </w:r>
      <w:r w:rsidR="001D74AD" w:rsidRPr="00FA047D">
        <w:rPr>
          <w:rFonts w:ascii="Times New Roman" w:hAnsi="Times New Roman" w:cs="Times New Roman"/>
          <w:sz w:val="30"/>
          <w:szCs w:val="30"/>
        </w:rPr>
        <w:t xml:space="preserve"> (помимо </w:t>
      </w:r>
      <w:proofErr w:type="spellStart"/>
      <w:r w:rsidR="001D74AD" w:rsidRPr="00FA047D">
        <w:rPr>
          <w:rFonts w:ascii="Times New Roman" w:hAnsi="Times New Roman" w:cs="Times New Roman"/>
          <w:sz w:val="30"/>
          <w:szCs w:val="30"/>
        </w:rPr>
        <w:t>мема</w:t>
      </w:r>
      <w:proofErr w:type="spellEnd"/>
      <w:r w:rsidR="001D74AD" w:rsidRPr="00FA047D">
        <w:rPr>
          <w:rFonts w:ascii="Times New Roman" w:hAnsi="Times New Roman" w:cs="Times New Roman"/>
          <w:sz w:val="30"/>
          <w:szCs w:val="30"/>
        </w:rPr>
        <w:t xml:space="preserve"> о 3</w:t>
      </w:r>
      <w:r w:rsidR="00841D5E" w:rsidRPr="00FA047D">
        <w:rPr>
          <w:rFonts w:ascii="Times New Roman" w:hAnsi="Times New Roman" w:cs="Times New Roman"/>
          <w:sz w:val="30"/>
          <w:szCs w:val="30"/>
        </w:rPr>
        <w:t xml:space="preserve"> процентах</w:t>
      </w:r>
      <w:r w:rsidRPr="00FA047D">
        <w:rPr>
          <w:rFonts w:ascii="Times New Roman" w:hAnsi="Times New Roman" w:cs="Times New Roman"/>
          <w:sz w:val="30"/>
          <w:szCs w:val="30"/>
        </w:rPr>
        <w:t>)</w:t>
      </w:r>
      <w:r w:rsidR="001D74AD" w:rsidRPr="00FA047D">
        <w:rPr>
          <w:rFonts w:ascii="Times New Roman" w:hAnsi="Times New Roman" w:cs="Times New Roman"/>
          <w:sz w:val="30"/>
          <w:szCs w:val="30"/>
        </w:rPr>
        <w:t xml:space="preserve"> стали:</w:t>
      </w:r>
      <w:r w:rsidRPr="00FA04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38DCF6E" w14:textId="77777777" w:rsidR="00646ED2" w:rsidRPr="00FA047D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047D">
        <w:rPr>
          <w:rFonts w:ascii="Times New Roman" w:hAnsi="Times New Roman" w:cs="Times New Roman"/>
          <w:i/>
          <w:sz w:val="30"/>
          <w:szCs w:val="30"/>
        </w:rPr>
        <w:t>20 июня 2020 года российская компания «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Tazeros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Global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Systems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>» якобы на основе анализа 6,93 </w:t>
      </w:r>
      <w:proofErr w:type="gramStart"/>
      <w:r w:rsidRPr="00FA047D">
        <w:rPr>
          <w:rFonts w:ascii="Times New Roman" w:hAnsi="Times New Roman" w:cs="Times New Roman"/>
          <w:i/>
          <w:sz w:val="30"/>
          <w:szCs w:val="30"/>
        </w:rPr>
        <w:t>млн</w:t>
      </w:r>
      <w:proofErr w:type="gram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белорусских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ip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-адресов опубликовала рейтинги лояльности кандидатов, согласно которым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А.Лукашенко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оказалось 6,6%,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В.Бабарико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– 53%. </w:t>
      </w:r>
    </w:p>
    <w:p w14:paraId="025B98EA" w14:textId="1F076A08" w:rsidR="00646ED2" w:rsidRPr="005F5AA1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pacing w:val="-2"/>
          <w:sz w:val="30"/>
          <w:szCs w:val="30"/>
        </w:rPr>
      </w:pPr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 xml:space="preserve">С июня 2020 года </w:t>
      </w:r>
      <w:proofErr w:type="spellStart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Telegram</w:t>
      </w:r>
      <w:proofErr w:type="spellEnd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-канал «</w:t>
      </w:r>
      <w:proofErr w:type="spellStart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Трыкатаж</w:t>
      </w:r>
      <w:proofErr w:type="spellEnd"/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>» со ссылкой на источники в Администрации Президента Республики Беларусь еженедельно публикует «рейтинги» кандидатов. Последний пост на эту тему опубликован 21 июля, рейтинг главы государств</w:t>
      </w:r>
      <w:r w:rsidR="005F5AA1" w:rsidRPr="005F5AA1">
        <w:rPr>
          <w:rFonts w:ascii="Times New Roman" w:hAnsi="Times New Roman" w:cs="Times New Roman"/>
          <w:i/>
          <w:spacing w:val="-2"/>
          <w:sz w:val="30"/>
          <w:szCs w:val="30"/>
        </w:rPr>
        <w:t>а</w:t>
      </w:r>
      <w:r w:rsidRPr="005F5AA1">
        <w:rPr>
          <w:rFonts w:ascii="Times New Roman" w:hAnsi="Times New Roman" w:cs="Times New Roman"/>
          <w:i/>
          <w:spacing w:val="-2"/>
          <w:sz w:val="30"/>
          <w:szCs w:val="30"/>
        </w:rPr>
        <w:t xml:space="preserve"> обозначен на уровне 29%. </w:t>
      </w:r>
    </w:p>
    <w:p w14:paraId="06E58235" w14:textId="77777777" w:rsidR="00646ED2" w:rsidRPr="00FA047D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A047D">
        <w:rPr>
          <w:rFonts w:ascii="Times New Roman" w:hAnsi="Times New Roman" w:cs="Times New Roman"/>
          <w:i/>
          <w:sz w:val="30"/>
          <w:szCs w:val="30"/>
        </w:rPr>
        <w:t xml:space="preserve">22 июля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-канал «Дилетант» со ссылкой на «NEXTA» разместил «результаты телефонного опроса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Gallup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», согласно которому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А.Лукашенко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8,4%, у </w:t>
      </w:r>
      <w:proofErr w:type="spellStart"/>
      <w:r w:rsidRPr="00FA047D">
        <w:rPr>
          <w:rFonts w:ascii="Times New Roman" w:hAnsi="Times New Roman" w:cs="Times New Roman"/>
          <w:i/>
          <w:sz w:val="30"/>
          <w:szCs w:val="30"/>
        </w:rPr>
        <w:t>С.Тихановской</w:t>
      </w:r>
      <w:proofErr w:type="spellEnd"/>
      <w:r w:rsidRPr="00FA047D">
        <w:rPr>
          <w:rFonts w:ascii="Times New Roman" w:hAnsi="Times New Roman" w:cs="Times New Roman"/>
          <w:i/>
          <w:sz w:val="30"/>
          <w:szCs w:val="30"/>
        </w:rPr>
        <w:t xml:space="preserve"> – 65,4%.</w:t>
      </w:r>
    </w:p>
    <w:p w14:paraId="15C74FA0" w14:textId="1C12F5EF" w:rsidR="001D74AD" w:rsidRPr="00FA047D" w:rsidRDefault="00646ED2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В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период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голосования инструментами опровержения результатов выборов и данных экзит-поллов со стороны объединенного штаба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 xml:space="preserve">должна была стать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«цифровая» социология в виде интернет-платформы «Голос»</w:t>
      </w:r>
      <w:r w:rsidR="00740CD7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(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 xml:space="preserve">анонсированы 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возможности реализации 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>«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справедливого</w:t>
      </w:r>
      <w:r w:rsidR="000728E5">
        <w:rPr>
          <w:rFonts w:ascii="Times New Roman" w:hAnsi="Times New Roman" w:cs="Times New Roman"/>
          <w:sz w:val="30"/>
          <w:szCs w:val="30"/>
          <w:lang w:val="ru"/>
        </w:rPr>
        <w:t>»</w:t>
      </w:r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цифрового голосования посредством использования ботов в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мессенджерах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Viber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и </w:t>
      </w:r>
      <w:proofErr w:type="spellStart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>Telegram</w:t>
      </w:r>
      <w:proofErr w:type="spellEnd"/>
      <w:r w:rsidR="00740CD7" w:rsidRPr="00740CD7">
        <w:rPr>
          <w:rFonts w:ascii="Times New Roman" w:hAnsi="Times New Roman" w:cs="Times New Roman"/>
          <w:sz w:val="30"/>
          <w:szCs w:val="30"/>
          <w:lang w:val="ru"/>
        </w:rPr>
        <w:t xml:space="preserve"> и фотографий заполненного бюллетеня с двух сторон)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создатели которой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заявили о применении новых социологических методик 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фиксации результатов голосования.</w:t>
      </w:r>
      <w:proofErr w:type="gramEnd"/>
    </w:p>
    <w:p w14:paraId="151B9EDE" w14:textId="0CD36DA9" w:rsidR="00646ED2" w:rsidRPr="00FA047D" w:rsidRDefault="00DB2F2E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</w:rPr>
        <w:t>[слайд</w:t>
      </w:r>
      <w:r>
        <w:rPr>
          <w:rFonts w:ascii="Times New Roman" w:hAnsi="Times New Roman" w:cs="Times New Roman"/>
          <w:sz w:val="30"/>
          <w:szCs w:val="30"/>
        </w:rPr>
        <w:t xml:space="preserve"> 65</w:t>
      </w:r>
      <w:r w:rsidRPr="00FA047D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74AD" w:rsidRPr="00FA047D">
        <w:rPr>
          <w:rFonts w:ascii="Times New Roman" w:hAnsi="Times New Roman" w:cs="Times New Roman"/>
          <w:b/>
          <w:sz w:val="30"/>
          <w:szCs w:val="30"/>
          <w:lang w:val="ru"/>
        </w:rPr>
        <w:t>Шестой этап</w:t>
      </w:r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 xml:space="preserve"> (</w:t>
      </w:r>
      <w:proofErr w:type="gramStart"/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>блиц-</w:t>
      </w:r>
      <w:proofErr w:type="spellStart"/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>криг</w:t>
      </w:r>
      <w:proofErr w:type="spellEnd"/>
      <w:proofErr w:type="gramEnd"/>
      <w:r w:rsidR="00DE0A29" w:rsidRPr="00FA047D">
        <w:rPr>
          <w:rFonts w:ascii="Times New Roman" w:hAnsi="Times New Roman" w:cs="Times New Roman"/>
          <w:b/>
          <w:sz w:val="30"/>
          <w:szCs w:val="30"/>
          <w:lang w:val="ru"/>
        </w:rPr>
        <w:t>)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. Подведение итогов выборов. По</w:t>
      </w:r>
      <w:r w:rsidR="00DE0A29" w:rsidRPr="00FA047D">
        <w:rPr>
          <w:rFonts w:ascii="Times New Roman" w:hAnsi="Times New Roman" w:cs="Times New Roman"/>
          <w:sz w:val="30"/>
          <w:szCs w:val="30"/>
          <w:lang w:val="ru"/>
        </w:rPr>
        <w:t>пытка майданного сценария</w:t>
      </w:r>
      <w:r w:rsidR="001D74AD" w:rsidRPr="00FA047D">
        <w:rPr>
          <w:rFonts w:ascii="Times New Roman" w:hAnsi="Times New Roman" w:cs="Times New Roman"/>
          <w:sz w:val="30"/>
          <w:szCs w:val="30"/>
          <w:lang w:val="ru"/>
        </w:rPr>
        <w:t>.</w:t>
      </w:r>
    </w:p>
    <w:p w14:paraId="1C720B27" w14:textId="3F87B260" w:rsidR="00B77CF9" w:rsidRDefault="00BD63CC" w:rsidP="00BA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Сразу после выборов оппонентами предпринята попытка реализовать украинский сценарий. Замысел состоял в одномоментном выведении на улицы белорусских городов десятков-сотен тысяч протестующих с последующим захватом административных зданий и культовых мест (для Минска – район Стелы «Минск</w:t>
      </w:r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 </w:t>
      </w:r>
      <w:proofErr w:type="gramStart"/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–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г</w:t>
      </w:r>
      <w:proofErr w:type="gramEnd"/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ород</w:t>
      </w:r>
      <w:r w:rsidR="00841D5E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-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герой» с дальнейшим захват</w:t>
      </w:r>
      <w:r w:rsidR="00DE0A29"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ом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 Дворца Независимости) </w:t>
      </w:r>
      <w:r w:rsidR="00B77CF9" w:rsidRPr="00FA047D">
        <w:rPr>
          <w:rFonts w:ascii="Times New Roman" w:hAnsi="Times New Roman" w:cs="Times New Roman"/>
          <w:sz w:val="30"/>
          <w:szCs w:val="30"/>
        </w:rPr>
        <w:t>[слайд</w:t>
      </w:r>
      <w:r w:rsidR="00B77CF9">
        <w:rPr>
          <w:rFonts w:ascii="Times New Roman" w:hAnsi="Times New Roman" w:cs="Times New Roman"/>
          <w:sz w:val="30"/>
          <w:szCs w:val="30"/>
        </w:rPr>
        <w:t xml:space="preserve"> 66</w:t>
      </w:r>
      <w:r w:rsidR="00B77CF9" w:rsidRPr="00FA047D">
        <w:rPr>
          <w:rFonts w:ascii="Times New Roman" w:hAnsi="Times New Roman" w:cs="Times New Roman"/>
          <w:sz w:val="30"/>
          <w:szCs w:val="30"/>
        </w:rPr>
        <w:t>]</w:t>
      </w:r>
      <w:r w:rsidR="00B77CF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CE489DD" w14:textId="203B427A" w:rsidR="00BA00A8" w:rsidRPr="00FA047D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Триггером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>протестов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в день выборов стали опубликованные предварительные результаты голосования, воспринятые частью социума как «нереальные». 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Подавление с</w:t>
      </w:r>
      <w:r w:rsidR="00DE0A29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ценари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я</w:t>
      </w:r>
      <w:r w:rsidR="00DE0A29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с использованием широкого арсенала сре</w:t>
      </w:r>
      <w:proofErr w:type="gram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дств пр</w:t>
      </w:r>
      <w:proofErr w:type="gram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авоохранительных органов и частично отдельных подразделений Вооруженных Сил 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создало «побочный эффект» </w:t>
      </w:r>
      <w:r w:rsidRPr="00FA047D">
        <w:rPr>
          <w:rFonts w:ascii="Times New Roman" w:eastAsia="DengXian" w:hAnsi="Times New Roman" w:cs="Times New Roman"/>
          <w:bCs/>
          <w:sz w:val="30"/>
          <w:szCs w:val="30"/>
          <w:lang w:eastAsia="zh-CN"/>
        </w:rPr>
        <w:t xml:space="preserve">эскалации противостояния с обеих сторон,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вовлечени</w:t>
      </w:r>
      <w:r w:rsidR="008174F7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я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в конфликт новых участников. </w:t>
      </w:r>
    </w:p>
    <w:p w14:paraId="1689E643" w14:textId="125CE3FD" w:rsidR="00BA00A8" w:rsidRPr="00FA047D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zh-CN"/>
        </w:rPr>
      </w:pP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Под влиянием развернутой информационной кампании протест против итогов выборов фактически переродился в протест против насилия. К нему присоединились представители творческой интеллигенции, медики и учителя, ученые. Началась волна демаршей отдельных государственных служащих, сотрудников милиции, работников государственных СМИ и иных бюджетных организаций. </w:t>
      </w:r>
    </w:p>
    <w:p w14:paraId="49713EA1" w14:textId="212E1C9C" w:rsidR="001D74AD" w:rsidRPr="00FA047D" w:rsidRDefault="001D74AD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b/>
          <w:sz w:val="30"/>
          <w:szCs w:val="30"/>
          <w:lang w:val="ru"/>
        </w:rPr>
        <w:t>Седьмой (протестный) этап.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Поствыборная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турбулентность.</w:t>
      </w:r>
    </w:p>
    <w:p w14:paraId="4894F926" w14:textId="2AA9564E" w:rsidR="00BA00A8" w:rsidRPr="00FA047D" w:rsidRDefault="00BA00A8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</w:rPr>
        <w:t>Реакцией на жесткие действия силовиков стала неожиданная, разрывающая шаблон, смена тактики действий протестующих с насильственных на показательно мирные действия – технология «растопить лед».</w:t>
      </w:r>
      <w:proofErr w:type="gramEnd"/>
      <w:r w:rsidR="00AE4E5E" w:rsidRPr="00FA047D">
        <w:rPr>
          <w:rFonts w:ascii="Times New Roman" w:hAnsi="Times New Roman" w:cs="Times New Roman"/>
          <w:sz w:val="30"/>
          <w:szCs w:val="30"/>
        </w:rPr>
        <w:t xml:space="preserve"> Во многом здесь </w:t>
      </w:r>
      <w:r w:rsidR="004A7186" w:rsidRPr="00FA047D">
        <w:rPr>
          <w:rFonts w:ascii="Times New Roman" w:hAnsi="Times New Roman" w:cs="Times New Roman"/>
          <w:sz w:val="30"/>
          <w:szCs w:val="30"/>
        </w:rPr>
        <w:t>реализованы</w:t>
      </w:r>
      <w:r w:rsidR="00AE4E5E" w:rsidRPr="00FA047D">
        <w:rPr>
          <w:rFonts w:ascii="Times New Roman" w:hAnsi="Times New Roman" w:cs="Times New Roman"/>
          <w:sz w:val="30"/>
          <w:szCs w:val="30"/>
        </w:rPr>
        <w:t xml:space="preserve"> элементы армянского </w:t>
      </w:r>
      <w:r w:rsidR="004A7186" w:rsidRPr="00FA047D">
        <w:rPr>
          <w:rFonts w:ascii="Times New Roman" w:hAnsi="Times New Roman" w:cs="Times New Roman"/>
          <w:sz w:val="30"/>
          <w:szCs w:val="30"/>
        </w:rPr>
        <w:t xml:space="preserve">сценария </w:t>
      </w:r>
      <w:r w:rsidR="00AE4E5E" w:rsidRPr="00FA047D">
        <w:rPr>
          <w:rFonts w:ascii="Times New Roman" w:hAnsi="Times New Roman" w:cs="Times New Roman"/>
          <w:sz w:val="30"/>
          <w:szCs w:val="30"/>
        </w:rPr>
        <w:t>(«мирные многочисленные демонстрации, братания, цветы, белые одежды и т.п.).</w:t>
      </w:r>
      <w:r w:rsidR="00483D6C" w:rsidRPr="00FA047D">
        <w:rPr>
          <w:rFonts w:ascii="Times New Roman" w:hAnsi="Times New Roman" w:cs="Times New Roman"/>
          <w:sz w:val="30"/>
          <w:szCs w:val="30"/>
        </w:rPr>
        <w:t xml:space="preserve"> Предпринята попытка масштабирования протеста под предлогом «сакральных жертв» (американский сценарий).</w:t>
      </w:r>
    </w:p>
    <w:p w14:paraId="3D828B70" w14:textId="543EAE9E" w:rsidR="00645419" w:rsidRPr="00FA047D" w:rsidRDefault="00645419" w:rsidP="00645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Вторая половина </w:t>
      </w:r>
      <w:proofErr w:type="spell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поствыборной</w:t>
      </w:r>
      <w:proofErr w:type="spell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недели </w:t>
      </w:r>
      <w:r w:rsidR="004A181D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и последующие выходные дни 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ознаменовал</w:t>
      </w:r>
      <w:r w:rsidR="004A181D"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и</w:t>
      </w:r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сь небывалой массовостью, масштабностью и </w:t>
      </w:r>
      <w:proofErr w:type="spellStart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>разноформатностью</w:t>
      </w:r>
      <w:proofErr w:type="spellEnd"/>
      <w:r w:rsidRPr="00FA047D">
        <w:rPr>
          <w:rFonts w:ascii="Times New Roman" w:eastAsia="DengXian" w:hAnsi="Times New Roman" w:cs="Times New Roman"/>
          <w:sz w:val="30"/>
          <w:szCs w:val="30"/>
          <w:lang w:eastAsia="zh-CN"/>
        </w:rPr>
        <w:t xml:space="preserve"> состоявшихся акций протеста.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Множество каналов их инспирирования (использование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мессенджеров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цифровых платформ, информационной сети каналов) придало протестным инициативам иллюзию «обезличенной энергии», не зависящей от воли лидеров.  Здесь прослеживается аналогия с гонконгским кейсом. Показательным примером стала отработка технологий одновременного сбора в обозначенных местах, спонтанной смены маршрутов движения колонн, синхронных действий протестующих для пропуска спецтранспорта (машин скорой помощи и т.д.).</w:t>
      </w:r>
      <w:r w:rsidRPr="00FA047D">
        <w:rPr>
          <w:sz w:val="30"/>
          <w:szCs w:val="30"/>
        </w:rPr>
        <w:t xml:space="preserve"> 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Параллельно стало формироваться забастовочное движение, в которое последовательно вовлекались трудовые коллективы предприятий.</w:t>
      </w:r>
    </w:p>
    <w:p w14:paraId="1DF23ED0" w14:textId="77777777" w:rsidR="004A7186" w:rsidRPr="00FA047D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Вопреки ожиданиям, что при выходе на улицы 100-тысячных толп «власть рухнет» перечисленные действия, однако, не привели к ожидаемым оппозицией быстрым результатам. Безуспешность протестов приводит к разочарованию участников. </w:t>
      </w:r>
    </w:p>
    <w:p w14:paraId="6ACDF95D" w14:textId="383FCABC" w:rsidR="006D4556" w:rsidRPr="00FA047D" w:rsidRDefault="004A718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Восьмой </w:t>
      </w:r>
      <w:r w:rsidR="006D4556"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(позиционный) </w:t>
      </w:r>
      <w:r w:rsidRPr="00FA047D">
        <w:rPr>
          <w:rFonts w:ascii="Times New Roman" w:hAnsi="Times New Roman" w:cs="Times New Roman"/>
          <w:b/>
          <w:bCs/>
          <w:sz w:val="30"/>
          <w:szCs w:val="30"/>
        </w:rPr>
        <w:t xml:space="preserve">этап. </w:t>
      </w:r>
      <w:proofErr w:type="spellStart"/>
      <w:r w:rsidR="006D4556" w:rsidRPr="00FA047D">
        <w:rPr>
          <w:rFonts w:ascii="Times New Roman" w:hAnsi="Times New Roman" w:cs="Times New Roman"/>
          <w:sz w:val="30"/>
          <w:szCs w:val="30"/>
        </w:rPr>
        <w:t>Институализация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 xml:space="preserve"> и подрыв изнутри.</w:t>
      </w:r>
    </w:p>
    <w:p w14:paraId="3A7A1FF3" w14:textId="3A256921" w:rsidR="004A7186" w:rsidRPr="00FA047D" w:rsidRDefault="006D455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С момента проигрыша на выборах оппоненты власти приступили к активному формированию альтернативных структур (Координационный совет) с претензией на легитимность. Лицом протеста стала убывшая в Вильнюс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С.Тихановская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>, позиционирующая себя в качестве «избранного президента Беларуси» (попытка разыграть венесуэльский кейс)</w:t>
      </w:r>
      <w:bookmarkStart w:id="7" w:name="_GoBack"/>
      <w:bookmarkEnd w:id="7"/>
      <w:r w:rsidRPr="00FA047D">
        <w:rPr>
          <w:rFonts w:ascii="Times New Roman" w:hAnsi="Times New Roman" w:cs="Times New Roman"/>
          <w:sz w:val="30"/>
          <w:szCs w:val="30"/>
        </w:rPr>
        <w:t>.</w:t>
      </w:r>
    </w:p>
    <w:p w14:paraId="74C9D173" w14:textId="3082E5A6" w:rsidR="00BA00A8" w:rsidRPr="00FA047D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A047D">
        <w:rPr>
          <w:rFonts w:ascii="Times New Roman" w:hAnsi="Times New Roman" w:cs="Times New Roman"/>
          <w:sz w:val="30"/>
          <w:szCs w:val="30"/>
        </w:rPr>
        <w:t xml:space="preserve">На сегодняшний день политическое противостояние получило затяжной характер. </w:t>
      </w:r>
      <w:r w:rsidR="006D4556" w:rsidRPr="00FA047D">
        <w:rPr>
          <w:rFonts w:ascii="Times New Roman" w:hAnsi="Times New Roman" w:cs="Times New Roman"/>
          <w:sz w:val="30"/>
          <w:szCs w:val="30"/>
        </w:rPr>
        <w:t>П</w:t>
      </w:r>
      <w:r w:rsidRPr="00FA047D">
        <w:rPr>
          <w:rFonts w:ascii="Times New Roman" w:hAnsi="Times New Roman" w:cs="Times New Roman"/>
          <w:sz w:val="30"/>
          <w:szCs w:val="30"/>
        </w:rPr>
        <w:t xml:space="preserve">ротестующие, получившие моральную поддержку Запада, не признают итоги избирательной кампании, требуют отставки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А.Лукашенко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>,</w:t>
      </w:r>
      <w:r w:rsidRPr="00FA047D">
        <w:rPr>
          <w:rFonts w:ascii="Times New Roman" w:hAnsi="Times New Roman" w:cs="Times New Roman"/>
          <w:sz w:val="30"/>
          <w:szCs w:val="30"/>
        </w:rPr>
        <w:t xml:space="preserve"> освобождения «политзаключенных», проведения новых выборов. При этом основной оперативной задачей оппонирующего лагеря на ближайший период выступает подрыв монолитности вертикали власти, силового блока, системы </w:t>
      </w:r>
      <w:proofErr w:type="spellStart"/>
      <w:r w:rsidRPr="00FA047D">
        <w:rPr>
          <w:rFonts w:ascii="Times New Roman" w:hAnsi="Times New Roman" w:cs="Times New Roman"/>
          <w:sz w:val="30"/>
          <w:szCs w:val="30"/>
        </w:rPr>
        <w:t>госСМИ</w:t>
      </w:r>
      <w:proofErr w:type="spellEnd"/>
      <w:r w:rsidRPr="00FA047D">
        <w:rPr>
          <w:rFonts w:ascii="Times New Roman" w:hAnsi="Times New Roman" w:cs="Times New Roman"/>
          <w:sz w:val="30"/>
          <w:szCs w:val="30"/>
        </w:rPr>
        <w:t xml:space="preserve">. </w:t>
      </w:r>
      <w:r w:rsidR="006D4556" w:rsidRPr="00FA047D">
        <w:rPr>
          <w:rFonts w:ascii="Times New Roman" w:hAnsi="Times New Roman" w:cs="Times New Roman"/>
          <w:sz w:val="30"/>
          <w:szCs w:val="30"/>
        </w:rPr>
        <w:t xml:space="preserve">Ключевым элементом становится тактика высмеивания и </w:t>
      </w:r>
      <w:proofErr w:type="spellStart"/>
      <w:r w:rsidR="006D4556" w:rsidRPr="00FA047D">
        <w:rPr>
          <w:rFonts w:ascii="Times New Roman" w:hAnsi="Times New Roman" w:cs="Times New Roman"/>
          <w:sz w:val="30"/>
          <w:szCs w:val="30"/>
        </w:rPr>
        <w:t>десакрализация</w:t>
      </w:r>
      <w:proofErr w:type="spellEnd"/>
      <w:r w:rsidR="006D4556" w:rsidRPr="00FA047D">
        <w:rPr>
          <w:rFonts w:ascii="Times New Roman" w:hAnsi="Times New Roman" w:cs="Times New Roman"/>
          <w:sz w:val="30"/>
          <w:szCs w:val="30"/>
        </w:rPr>
        <w:t xml:space="preserve"> власти (</w:t>
      </w:r>
      <w:r w:rsidR="00913C6E" w:rsidRPr="00FA047D">
        <w:rPr>
          <w:rFonts w:ascii="Times New Roman" w:hAnsi="Times New Roman" w:cs="Times New Roman"/>
          <w:sz w:val="30"/>
          <w:szCs w:val="30"/>
        </w:rPr>
        <w:t>активно использовалась в Украине и Гонконге</w:t>
      </w:r>
      <w:r w:rsidR="006D4556" w:rsidRPr="00FA047D">
        <w:rPr>
          <w:rFonts w:ascii="Times New Roman" w:hAnsi="Times New Roman" w:cs="Times New Roman"/>
          <w:sz w:val="30"/>
          <w:szCs w:val="30"/>
        </w:rPr>
        <w:t>), формирующая основу для массового неповиновения.</w:t>
      </w:r>
    </w:p>
    <w:p w14:paraId="03FAABA3" w14:textId="77777777" w:rsidR="000F3B42" w:rsidRPr="00FA047D" w:rsidRDefault="000F3B42" w:rsidP="000F3B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475E5FD" w14:textId="449F50E2" w:rsidR="001524CF" w:rsidRPr="00FA047D" w:rsidRDefault="0069179B" w:rsidP="0069179B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b/>
          <w:bCs/>
          <w:sz w:val="30"/>
          <w:szCs w:val="30"/>
          <w:lang w:val="ru"/>
        </w:rPr>
        <w:t>ЗАКЛЮЧЕНИЕ</w:t>
      </w:r>
    </w:p>
    <w:p w14:paraId="0A04DBCD" w14:textId="4133268B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Таким образом, в Беларуси имеют место признаки не классической, а гибридной цветной революции, </w:t>
      </w: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сочетающая</w:t>
      </w:r>
      <w:proofErr w:type="gram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в себе элементы буржуазных, пролетарских, цветных и сетевых форм протеста.</w:t>
      </w:r>
    </w:p>
    <w:p w14:paraId="7771067C" w14:textId="64687A61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Относительно буржуазного элемента, необходимо отметить, что имело место постепенное нарастание классовой сегрегации и противоречий – атрибутов классической буржуазной революции (увлечение доли среднего класса за счет мелких и средних предпринимателей и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айтишнико</w:t>
      </w:r>
      <w:r w:rsidR="00BD46D4" w:rsidRPr="00FA047D">
        <w:rPr>
          <w:rFonts w:ascii="Times New Roman" w:hAnsi="Times New Roman" w:cs="Times New Roman"/>
          <w:sz w:val="30"/>
          <w:szCs w:val="30"/>
          <w:lang w:val="ru"/>
        </w:rPr>
        <w:t>в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с более высокой социальной мобильностью и свободных от дискурса патернализма).</w:t>
      </w:r>
    </w:p>
    <w:p w14:paraId="4612BA08" w14:textId="0941551A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>Пролетарский элемент заключался в том, что активному протестному ядру удалось по касательной вовлечь рабочий класс. В частности, рабочие флагманов белорусской экономики: Минский тракторный, Минский автомобильный, Минский моторный, «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Беларуськалий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», «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Белшина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», «Гродно Азот» и другие стали на волне политических требований устраивать забастовки. Данная картина ассоциируется не с городским образованным средним классом, сидящи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м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как известно, на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печеньках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от Сороса и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Макфола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а, скорее, с ситуацией, когда на сцену внезапно взошел Карл Маркс с «Капиталом» в руках.</w:t>
      </w:r>
    </w:p>
    <w:p w14:paraId="5777AFD4" w14:textId="63E1C1F5" w:rsidR="001524CF" w:rsidRPr="00FA047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Элементы цветной революции, связанные с внешней управляемостью и созданием искусственной политической электризации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,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реализовались посредством таких инструментов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,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как вертикально управляемые </w:t>
      </w:r>
      <w:proofErr w:type="spellStart"/>
      <w:r w:rsidR="00F93448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-каналы (такие как NEXTA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live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, БГМ, Мая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кра</w:t>
      </w:r>
      <w:r w:rsidR="00C737F7" w:rsidRPr="00FA047D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на Беларусь); финансовую «интервенцию» Еврокомиссии в размере 53 миллиона евро; подготовленные и управляемые боевые группы, такие как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околофутбольный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клуб МТЗ-РИПО, ультранационалисты, получившие опыт боевых действий в процессах украинского Майдана и прочие).</w:t>
      </w:r>
      <w:proofErr w:type="gramEnd"/>
    </w:p>
    <w:p w14:paraId="3D49B9E8" w14:textId="7D9E4C87" w:rsidR="001D74AD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Элементы децентрализованной сетевой самоорганизации 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«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>снизу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»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реализовывались при помощи региональных </w:t>
      </w:r>
      <w:proofErr w:type="spellStart"/>
      <w:r w:rsidR="00C737F7" w:rsidRPr="00FA047D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-каналов, фондов помощи </w:t>
      </w:r>
      <w:proofErr w:type="gramStart"/>
      <w:r w:rsidRPr="00FA047D">
        <w:rPr>
          <w:rFonts w:ascii="Times New Roman" w:hAnsi="Times New Roman" w:cs="Times New Roman"/>
          <w:sz w:val="30"/>
          <w:szCs w:val="30"/>
          <w:lang w:val="ru"/>
        </w:rPr>
        <w:t>протестующим</w:t>
      </w:r>
      <w:proofErr w:type="gramEnd"/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таких как </w:t>
      </w:r>
      <w:proofErr w:type="spellStart"/>
      <w:r w:rsidRPr="00FA047D">
        <w:rPr>
          <w:rFonts w:ascii="Times New Roman" w:hAnsi="Times New Roman" w:cs="Times New Roman"/>
          <w:sz w:val="30"/>
          <w:szCs w:val="30"/>
          <w:lang w:val="ru"/>
        </w:rPr>
        <w:t>By_help</w:t>
      </w:r>
      <w:proofErr w:type="spellEnd"/>
      <w:r w:rsidRPr="00FA047D">
        <w:rPr>
          <w:rFonts w:ascii="Times New Roman" w:hAnsi="Times New Roman" w:cs="Times New Roman"/>
          <w:sz w:val="30"/>
          <w:szCs w:val="30"/>
          <w:lang w:val="ru"/>
        </w:rPr>
        <w:t>, BYSOL, платформ</w:t>
      </w:r>
      <w:r w:rsidR="00C737F7" w:rsidRPr="00FA047D">
        <w:rPr>
          <w:rFonts w:ascii="Times New Roman" w:hAnsi="Times New Roman" w:cs="Times New Roman"/>
          <w:sz w:val="30"/>
          <w:szCs w:val="30"/>
          <w:lang w:val="ru"/>
        </w:rPr>
        <w:t>ы</w:t>
      </w:r>
      <w:r w:rsidRPr="00FA047D">
        <w:rPr>
          <w:rFonts w:ascii="Times New Roman" w:hAnsi="Times New Roman" w:cs="Times New Roman"/>
          <w:sz w:val="30"/>
          <w:szCs w:val="30"/>
          <w:lang w:val="ru"/>
        </w:rPr>
        <w:t xml:space="preserve"> «ИМЕНА», организаций, оказывающих услуги бесплатной медицинской помощи и т.д.).</w:t>
      </w:r>
    </w:p>
    <w:p w14:paraId="25AAF0E8" w14:textId="1CD82D09" w:rsidR="004722EA" w:rsidRDefault="004722EA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  <w:r>
        <w:rPr>
          <w:rFonts w:ascii="Times New Roman" w:hAnsi="Times New Roman" w:cs="Times New Roman"/>
          <w:sz w:val="30"/>
          <w:szCs w:val="30"/>
          <w:lang w:val="ru"/>
        </w:rPr>
        <w:t>Таким образом, в отличие от прежних попыток ре</w:t>
      </w:r>
      <w:r w:rsidR="0001229B">
        <w:rPr>
          <w:rFonts w:ascii="Times New Roman" w:hAnsi="Times New Roman" w:cs="Times New Roman"/>
          <w:sz w:val="30"/>
          <w:szCs w:val="30"/>
          <w:lang w:val="ru"/>
        </w:rPr>
        <w:t>ализации «цветных сценариев», которые в силу своей шаблонности блокировались</w:t>
      </w:r>
      <w:r w:rsidR="0001229B" w:rsidRPr="0001229B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  <w:r w:rsidR="0001229B">
        <w:rPr>
          <w:rFonts w:ascii="Times New Roman" w:hAnsi="Times New Roman" w:cs="Times New Roman"/>
          <w:sz w:val="30"/>
          <w:szCs w:val="30"/>
          <w:lang w:val="ru"/>
        </w:rPr>
        <w:t xml:space="preserve">относительно легко, «белорусский кейс» 2020 года» представляет собой сплав из наиболее эффективных технологий дестабилизации, получивших апробацию в разных странах.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Очевидна ставка </w:t>
      </w:r>
      <w:r w:rsidR="00292700">
        <w:rPr>
          <w:rFonts w:ascii="Times New Roman" w:hAnsi="Times New Roman" w:cs="Times New Roman"/>
          <w:sz w:val="30"/>
          <w:szCs w:val="30"/>
          <w:lang w:val="ru"/>
        </w:rPr>
        <w:t>на масштаб и длительность протестов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, изматывание ресурсов системы реагирования. В этих условиях государству важно выработать комплексные подходы, позволяющие задействовать весь </w:t>
      </w:r>
      <w:r w:rsidR="007F7740">
        <w:rPr>
          <w:rFonts w:ascii="Times New Roman" w:hAnsi="Times New Roman" w:cs="Times New Roman"/>
          <w:sz w:val="30"/>
          <w:szCs w:val="30"/>
          <w:lang w:val="ru"/>
        </w:rPr>
        <w:t xml:space="preserve">инструментарий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>работы с обществом</w:t>
      </w:r>
      <w:r w:rsidR="00292700">
        <w:rPr>
          <w:rFonts w:ascii="Times New Roman" w:hAnsi="Times New Roman" w:cs="Times New Roman"/>
          <w:sz w:val="30"/>
          <w:szCs w:val="30"/>
          <w:lang w:val="ru"/>
        </w:rPr>
        <w:t xml:space="preserve">, 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включая коммуникативные и информационные методы, </w:t>
      </w:r>
      <w:r w:rsidR="00FE4031">
        <w:rPr>
          <w:rFonts w:ascii="Times New Roman" w:hAnsi="Times New Roman" w:cs="Times New Roman"/>
          <w:sz w:val="30"/>
          <w:szCs w:val="30"/>
          <w:lang w:val="ru"/>
        </w:rPr>
        <w:t>выстраивание новой общественно-политической инфраструктуры, позволяющей направлять энергию социальных групп в позитивное русло.</w:t>
      </w:r>
      <w:r w:rsidR="004342F3">
        <w:rPr>
          <w:rFonts w:ascii="Times New Roman" w:hAnsi="Times New Roman" w:cs="Times New Roman"/>
          <w:sz w:val="30"/>
          <w:szCs w:val="30"/>
          <w:lang w:val="ru"/>
        </w:rPr>
        <w:t xml:space="preserve"> </w:t>
      </w:r>
    </w:p>
    <w:p w14:paraId="1753A49B" w14:textId="7EDE9453" w:rsidR="00B77CF9" w:rsidRDefault="00B77CF9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"/>
        </w:rPr>
      </w:pPr>
    </w:p>
    <w:sectPr w:rsidR="00B77CF9" w:rsidSect="0083214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83BBE" w14:textId="77777777" w:rsidR="00E53D9A" w:rsidRDefault="00E53D9A" w:rsidP="00004EA0">
      <w:pPr>
        <w:spacing w:after="0" w:line="240" w:lineRule="auto"/>
      </w:pPr>
      <w:r>
        <w:separator/>
      </w:r>
    </w:p>
  </w:endnote>
  <w:endnote w:type="continuationSeparator" w:id="0">
    <w:p w14:paraId="2FBBB1A1" w14:textId="77777777" w:rsidR="00E53D9A" w:rsidRDefault="00E53D9A" w:rsidP="000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29C3C" w14:textId="77777777" w:rsidR="00E53D9A" w:rsidRDefault="00E53D9A" w:rsidP="00004EA0">
      <w:pPr>
        <w:spacing w:after="0" w:line="240" w:lineRule="auto"/>
      </w:pPr>
      <w:r>
        <w:separator/>
      </w:r>
    </w:p>
  </w:footnote>
  <w:footnote w:type="continuationSeparator" w:id="0">
    <w:p w14:paraId="04468946" w14:textId="77777777" w:rsidR="00E53D9A" w:rsidRDefault="00E53D9A" w:rsidP="000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377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A24768" w14:textId="42E6FEFE" w:rsidR="00004EA0" w:rsidRPr="00004EA0" w:rsidRDefault="00004E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6C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8C23E2" w14:textId="77777777" w:rsidR="00004EA0" w:rsidRDefault="0000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8"/>
    <w:rsid w:val="00004EA0"/>
    <w:rsid w:val="0001229B"/>
    <w:rsid w:val="00026763"/>
    <w:rsid w:val="0006016A"/>
    <w:rsid w:val="000728E5"/>
    <w:rsid w:val="000A0584"/>
    <w:rsid w:val="000C39F0"/>
    <w:rsid w:val="000C6773"/>
    <w:rsid w:val="000E75A3"/>
    <w:rsid w:val="000F3B42"/>
    <w:rsid w:val="000F576A"/>
    <w:rsid w:val="0014581F"/>
    <w:rsid w:val="001513B1"/>
    <w:rsid w:val="001524CF"/>
    <w:rsid w:val="00152E4E"/>
    <w:rsid w:val="0015358E"/>
    <w:rsid w:val="00155372"/>
    <w:rsid w:val="00176727"/>
    <w:rsid w:val="001838D7"/>
    <w:rsid w:val="001A049D"/>
    <w:rsid w:val="001A72A2"/>
    <w:rsid w:val="001B466D"/>
    <w:rsid w:val="001B7DEC"/>
    <w:rsid w:val="001C0492"/>
    <w:rsid w:val="001C20E1"/>
    <w:rsid w:val="001D74AD"/>
    <w:rsid w:val="001F1126"/>
    <w:rsid w:val="0021768E"/>
    <w:rsid w:val="00225217"/>
    <w:rsid w:val="002707FF"/>
    <w:rsid w:val="002719DD"/>
    <w:rsid w:val="00274D09"/>
    <w:rsid w:val="00292700"/>
    <w:rsid w:val="00295D69"/>
    <w:rsid w:val="002A0473"/>
    <w:rsid w:val="002C116D"/>
    <w:rsid w:val="002C2085"/>
    <w:rsid w:val="002C49DA"/>
    <w:rsid w:val="002D17B4"/>
    <w:rsid w:val="002E4FA1"/>
    <w:rsid w:val="002E5A46"/>
    <w:rsid w:val="00317687"/>
    <w:rsid w:val="00346A3D"/>
    <w:rsid w:val="00364704"/>
    <w:rsid w:val="003B7FD4"/>
    <w:rsid w:val="003D2486"/>
    <w:rsid w:val="003E2D26"/>
    <w:rsid w:val="003E6D2E"/>
    <w:rsid w:val="003F20B2"/>
    <w:rsid w:val="00405610"/>
    <w:rsid w:val="004109E9"/>
    <w:rsid w:val="0042435C"/>
    <w:rsid w:val="00433156"/>
    <w:rsid w:val="004342F3"/>
    <w:rsid w:val="0044652C"/>
    <w:rsid w:val="0046342B"/>
    <w:rsid w:val="004722EA"/>
    <w:rsid w:val="00476AF2"/>
    <w:rsid w:val="00483D6C"/>
    <w:rsid w:val="0048507F"/>
    <w:rsid w:val="004903E2"/>
    <w:rsid w:val="004A181D"/>
    <w:rsid w:val="004A5F0E"/>
    <w:rsid w:val="004A7186"/>
    <w:rsid w:val="004B04A8"/>
    <w:rsid w:val="004B3A2B"/>
    <w:rsid w:val="004B744C"/>
    <w:rsid w:val="004E035F"/>
    <w:rsid w:val="004E426A"/>
    <w:rsid w:val="004E56E2"/>
    <w:rsid w:val="004F5DCC"/>
    <w:rsid w:val="005104E7"/>
    <w:rsid w:val="00530353"/>
    <w:rsid w:val="005346BF"/>
    <w:rsid w:val="00535BCE"/>
    <w:rsid w:val="00535F86"/>
    <w:rsid w:val="00556E90"/>
    <w:rsid w:val="00590C2A"/>
    <w:rsid w:val="00593C7F"/>
    <w:rsid w:val="00593CE5"/>
    <w:rsid w:val="00594999"/>
    <w:rsid w:val="005A4C45"/>
    <w:rsid w:val="005B46B7"/>
    <w:rsid w:val="005C36AF"/>
    <w:rsid w:val="005D7A93"/>
    <w:rsid w:val="005E5D56"/>
    <w:rsid w:val="005F5AA1"/>
    <w:rsid w:val="005F6671"/>
    <w:rsid w:val="00603321"/>
    <w:rsid w:val="00604F47"/>
    <w:rsid w:val="006125C4"/>
    <w:rsid w:val="006306C1"/>
    <w:rsid w:val="0063640D"/>
    <w:rsid w:val="006371B1"/>
    <w:rsid w:val="0064502F"/>
    <w:rsid w:val="00645419"/>
    <w:rsid w:val="0064569F"/>
    <w:rsid w:val="00646ED2"/>
    <w:rsid w:val="0065090A"/>
    <w:rsid w:val="0066194F"/>
    <w:rsid w:val="00680DDB"/>
    <w:rsid w:val="00690B08"/>
    <w:rsid w:val="0069179B"/>
    <w:rsid w:val="006923F4"/>
    <w:rsid w:val="006934D3"/>
    <w:rsid w:val="006D4556"/>
    <w:rsid w:val="006E2346"/>
    <w:rsid w:val="007033C1"/>
    <w:rsid w:val="00720443"/>
    <w:rsid w:val="00720B00"/>
    <w:rsid w:val="00740CD7"/>
    <w:rsid w:val="0074430A"/>
    <w:rsid w:val="00765427"/>
    <w:rsid w:val="00774EA1"/>
    <w:rsid w:val="00783112"/>
    <w:rsid w:val="0078435F"/>
    <w:rsid w:val="007846D9"/>
    <w:rsid w:val="007A4308"/>
    <w:rsid w:val="007F452F"/>
    <w:rsid w:val="007F7740"/>
    <w:rsid w:val="008105EB"/>
    <w:rsid w:val="008171A2"/>
    <w:rsid w:val="008174F7"/>
    <w:rsid w:val="00832146"/>
    <w:rsid w:val="008407D3"/>
    <w:rsid w:val="00841D5E"/>
    <w:rsid w:val="00871B9F"/>
    <w:rsid w:val="00886E1B"/>
    <w:rsid w:val="0089343F"/>
    <w:rsid w:val="00896D77"/>
    <w:rsid w:val="008A56CE"/>
    <w:rsid w:val="008B4792"/>
    <w:rsid w:val="008C0EC2"/>
    <w:rsid w:val="008F6980"/>
    <w:rsid w:val="0090663D"/>
    <w:rsid w:val="00913C6E"/>
    <w:rsid w:val="00914A6A"/>
    <w:rsid w:val="00927461"/>
    <w:rsid w:val="00927A75"/>
    <w:rsid w:val="00933ED1"/>
    <w:rsid w:val="00940317"/>
    <w:rsid w:val="009422F1"/>
    <w:rsid w:val="00955148"/>
    <w:rsid w:val="00990F14"/>
    <w:rsid w:val="009B6BEA"/>
    <w:rsid w:val="009C33E6"/>
    <w:rsid w:val="009C6692"/>
    <w:rsid w:val="009D1362"/>
    <w:rsid w:val="009E37D9"/>
    <w:rsid w:val="009F0EBE"/>
    <w:rsid w:val="00A01459"/>
    <w:rsid w:val="00A03FA5"/>
    <w:rsid w:val="00A21C6B"/>
    <w:rsid w:val="00A33B3B"/>
    <w:rsid w:val="00A36090"/>
    <w:rsid w:val="00A4303C"/>
    <w:rsid w:val="00A5458C"/>
    <w:rsid w:val="00A72F87"/>
    <w:rsid w:val="00A83931"/>
    <w:rsid w:val="00A92210"/>
    <w:rsid w:val="00AE2BCC"/>
    <w:rsid w:val="00AE4E5E"/>
    <w:rsid w:val="00AF41FC"/>
    <w:rsid w:val="00AF5054"/>
    <w:rsid w:val="00B36F10"/>
    <w:rsid w:val="00B42346"/>
    <w:rsid w:val="00B77CF9"/>
    <w:rsid w:val="00BA00A8"/>
    <w:rsid w:val="00BA5BE6"/>
    <w:rsid w:val="00BB6432"/>
    <w:rsid w:val="00BB6C0A"/>
    <w:rsid w:val="00BD46D4"/>
    <w:rsid w:val="00BD63CC"/>
    <w:rsid w:val="00BE666E"/>
    <w:rsid w:val="00BE6CBF"/>
    <w:rsid w:val="00C167B8"/>
    <w:rsid w:val="00C21417"/>
    <w:rsid w:val="00C54192"/>
    <w:rsid w:val="00C55898"/>
    <w:rsid w:val="00C705DD"/>
    <w:rsid w:val="00C708BA"/>
    <w:rsid w:val="00C737F7"/>
    <w:rsid w:val="00CA0CD3"/>
    <w:rsid w:val="00CA556A"/>
    <w:rsid w:val="00CC42D9"/>
    <w:rsid w:val="00CC7603"/>
    <w:rsid w:val="00D116EF"/>
    <w:rsid w:val="00D21282"/>
    <w:rsid w:val="00D307A5"/>
    <w:rsid w:val="00D34225"/>
    <w:rsid w:val="00D5718E"/>
    <w:rsid w:val="00DA2391"/>
    <w:rsid w:val="00DA6A91"/>
    <w:rsid w:val="00DB2F2E"/>
    <w:rsid w:val="00DC0464"/>
    <w:rsid w:val="00DC1CCD"/>
    <w:rsid w:val="00DE0A29"/>
    <w:rsid w:val="00DE0FE9"/>
    <w:rsid w:val="00DF282E"/>
    <w:rsid w:val="00DF7056"/>
    <w:rsid w:val="00E178A7"/>
    <w:rsid w:val="00E46041"/>
    <w:rsid w:val="00E51D4E"/>
    <w:rsid w:val="00E53D9A"/>
    <w:rsid w:val="00EA4717"/>
    <w:rsid w:val="00EB79E3"/>
    <w:rsid w:val="00EC53F3"/>
    <w:rsid w:val="00EC56C0"/>
    <w:rsid w:val="00ED7039"/>
    <w:rsid w:val="00EE3FD4"/>
    <w:rsid w:val="00EE6DCE"/>
    <w:rsid w:val="00F06514"/>
    <w:rsid w:val="00F15880"/>
    <w:rsid w:val="00F40292"/>
    <w:rsid w:val="00F41782"/>
    <w:rsid w:val="00F66EEC"/>
    <w:rsid w:val="00F7226A"/>
    <w:rsid w:val="00F93448"/>
    <w:rsid w:val="00FA047D"/>
    <w:rsid w:val="00FA4384"/>
    <w:rsid w:val="00FE403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BFC7-0C86-4700-8A52-CAE19ACC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Демиров Виталий Викторович</dc:creator>
  <cp:lastModifiedBy>Seven</cp:lastModifiedBy>
  <cp:revision>2</cp:revision>
  <dcterms:created xsi:type="dcterms:W3CDTF">2020-10-08T05:30:00Z</dcterms:created>
  <dcterms:modified xsi:type="dcterms:W3CDTF">2020-10-08T05:30:00Z</dcterms:modified>
</cp:coreProperties>
</file>