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36" w:rsidRDefault="004E203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4E2036" w:rsidRDefault="004E2036">
      <w:pPr>
        <w:pStyle w:val="newncpi"/>
        <w:ind w:firstLine="0"/>
        <w:jc w:val="center"/>
      </w:pPr>
      <w:r>
        <w:rPr>
          <w:rStyle w:val="datepr"/>
        </w:rPr>
        <w:t>22 мая 2020 г.</w:t>
      </w:r>
      <w:r>
        <w:rPr>
          <w:rStyle w:val="number"/>
        </w:rPr>
        <w:t xml:space="preserve"> № 280</w:t>
      </w:r>
    </w:p>
    <w:p w:rsidR="004E2036" w:rsidRDefault="004E2036">
      <w:pPr>
        <w:pStyle w:val="titlencpi"/>
      </w:pPr>
      <w:r>
        <w:t>Об установлении нормативов фактического потребления тепловой энергии за апрель 2020 года</w:t>
      </w:r>
    </w:p>
    <w:p w:rsidR="004E2036" w:rsidRDefault="004E2036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утвержденного постановлением Совета Министров Республики Беларусь от 12 июня 2014 г. № 571, Зельвенский районный исполнительный комитет РЕШИЛ:</w:t>
      </w:r>
    </w:p>
    <w:p w:rsidR="004E2036" w:rsidRDefault="004E2036">
      <w:pPr>
        <w:pStyle w:val="point"/>
      </w:pPr>
      <w:r>
        <w:t>1. Установить норматив фактического потребления тепловой энергии на подогрев 1 кубического метра воды по жилым домам, не оборудованным приборами учета расхода тепловой энергии на подогрев воды, в населенных пунктах Зельвенского района за апрель 2020 года:</w:t>
      </w:r>
    </w:p>
    <w:p w:rsidR="004E2036" w:rsidRDefault="004E2036">
      <w:pPr>
        <w:pStyle w:val="newncpi"/>
      </w:pPr>
      <w:r>
        <w:t xml:space="preserve">при наличии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 – 0,069 </w:t>
      </w:r>
      <w:proofErr w:type="spellStart"/>
      <w:r>
        <w:t>гигакалории</w:t>
      </w:r>
      <w:proofErr w:type="spellEnd"/>
      <w:r>
        <w:t>;</w:t>
      </w:r>
    </w:p>
    <w:p w:rsidR="004E2036" w:rsidRDefault="004E2036">
      <w:pPr>
        <w:pStyle w:val="newncpi"/>
      </w:pPr>
      <w:r>
        <w:t xml:space="preserve">при отсутствии регистров </w:t>
      </w:r>
      <w:proofErr w:type="spellStart"/>
      <w:r>
        <w:t>полотенцесушителей</w:t>
      </w:r>
      <w:proofErr w:type="spellEnd"/>
      <w:r>
        <w:t xml:space="preserve"> в ванных комнатах – 0,057 </w:t>
      </w:r>
      <w:proofErr w:type="spellStart"/>
      <w:r>
        <w:t>гигакалории</w:t>
      </w:r>
      <w:proofErr w:type="spellEnd"/>
      <w:r>
        <w:t>.</w:t>
      </w:r>
    </w:p>
    <w:p w:rsidR="004E2036" w:rsidRDefault="004E2036">
      <w:pPr>
        <w:pStyle w:val="point"/>
      </w:pPr>
      <w:r>
        <w:t>2. Установить норматив фактического потребления тепловой энергии на отопление 1 квадратного метра общей площади жилых помещений в жилых домах, не оборудованных приборами учета расхода тепловой энергии, в населенных пунктах Зельвенского района за апрель 2020 года:</w:t>
      </w:r>
    </w:p>
    <w:p w:rsidR="004E2036" w:rsidRDefault="004E2036">
      <w:pPr>
        <w:pStyle w:val="newncpi"/>
      </w:pPr>
      <w:r>
        <w:t xml:space="preserve">1–4-квартирные жилые дома – 0,0163 </w:t>
      </w:r>
      <w:proofErr w:type="spellStart"/>
      <w:r>
        <w:t>гигакалории</w:t>
      </w:r>
      <w:proofErr w:type="spellEnd"/>
      <w:r>
        <w:t>;</w:t>
      </w:r>
    </w:p>
    <w:p w:rsidR="004E2036" w:rsidRDefault="004E2036">
      <w:pPr>
        <w:pStyle w:val="newncpi"/>
      </w:pPr>
      <w:r>
        <w:t xml:space="preserve">5–8-квартирные жилые дома – 0,0163 </w:t>
      </w:r>
      <w:proofErr w:type="spellStart"/>
      <w:r>
        <w:t>гигакалории</w:t>
      </w:r>
      <w:proofErr w:type="spellEnd"/>
      <w:r>
        <w:t>;</w:t>
      </w:r>
    </w:p>
    <w:p w:rsidR="004E2036" w:rsidRDefault="004E2036">
      <w:pPr>
        <w:pStyle w:val="newncpi"/>
      </w:pPr>
      <w:r>
        <w:t xml:space="preserve">9–16-квартирные жилые дома – 0,0115 </w:t>
      </w:r>
      <w:proofErr w:type="spellStart"/>
      <w:r>
        <w:t>гигакалории</w:t>
      </w:r>
      <w:proofErr w:type="spellEnd"/>
      <w:r>
        <w:t>;</w:t>
      </w:r>
    </w:p>
    <w:p w:rsidR="004E2036" w:rsidRDefault="004E2036">
      <w:pPr>
        <w:pStyle w:val="newncpi"/>
      </w:pPr>
      <w:r>
        <w:t xml:space="preserve">17-квартирные и более жилые дома – 0,0109 </w:t>
      </w:r>
      <w:proofErr w:type="spellStart"/>
      <w:r>
        <w:t>гигакалории</w:t>
      </w:r>
      <w:proofErr w:type="spellEnd"/>
      <w:r>
        <w:t>.</w:t>
      </w:r>
    </w:p>
    <w:p w:rsidR="004E2036" w:rsidRDefault="004E2036">
      <w:pPr>
        <w:pStyle w:val="point"/>
      </w:pPr>
      <w:r>
        <w:t>3. Обнародовать (опубликовать) настоящее решение в газете «</w:t>
      </w:r>
      <w:proofErr w:type="spellStart"/>
      <w:r>
        <w:t>Праца</w:t>
      </w:r>
      <w:proofErr w:type="spellEnd"/>
      <w:r>
        <w:t>».</w:t>
      </w:r>
    </w:p>
    <w:p w:rsidR="004E2036" w:rsidRDefault="004E2036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4E2036" w:rsidRDefault="004E20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3127"/>
      </w:tblGrid>
      <w:tr w:rsidR="004E2036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2036" w:rsidRDefault="004E203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2036" w:rsidRDefault="004E203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Д.А.Ольшевский</w:t>
            </w:r>
            <w:proofErr w:type="spellEnd"/>
          </w:p>
        </w:tc>
      </w:tr>
      <w:tr w:rsidR="004E2036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2036" w:rsidRDefault="004E203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2036" w:rsidRDefault="004E2036">
            <w:pPr>
              <w:pStyle w:val="newncpi0"/>
              <w:jc w:val="right"/>
            </w:pPr>
            <w:r>
              <w:t> </w:t>
            </w:r>
          </w:p>
        </w:tc>
      </w:tr>
      <w:tr w:rsidR="004E2036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2036" w:rsidRDefault="004E2036">
            <w:pPr>
              <w:pStyle w:val="newncpi0"/>
              <w:jc w:val="left"/>
            </w:pPr>
            <w:r>
              <w:rPr>
                <w:rStyle w:val="post"/>
              </w:rPr>
              <w:t>Исполняющий обязанности управляющего делами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2036" w:rsidRDefault="004E203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Е.Н.Климуть</w:t>
            </w:r>
            <w:proofErr w:type="spellEnd"/>
          </w:p>
        </w:tc>
      </w:tr>
    </w:tbl>
    <w:p w:rsidR="004E2036" w:rsidRDefault="004E2036">
      <w:pPr>
        <w:pStyle w:val="newncpi0"/>
      </w:pPr>
      <w:r>
        <w:t> </w:t>
      </w:r>
    </w:p>
    <w:p w:rsidR="00D702D0" w:rsidRDefault="004E2036"/>
    <w:sectPr w:rsidR="00D702D0" w:rsidSect="004E2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36" w:rsidRDefault="004E2036" w:rsidP="004E2036">
      <w:pPr>
        <w:spacing w:after="0" w:line="240" w:lineRule="auto"/>
      </w:pPr>
      <w:r>
        <w:separator/>
      </w:r>
    </w:p>
  </w:endnote>
  <w:endnote w:type="continuationSeparator" w:id="0">
    <w:p w:rsidR="004E2036" w:rsidRDefault="004E2036" w:rsidP="004E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6" w:rsidRDefault="004E20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6" w:rsidRDefault="004E20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6" w:rsidRPr="004E2036" w:rsidRDefault="004E2036" w:rsidP="004E2036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36" w:rsidRDefault="004E2036" w:rsidP="004E2036">
      <w:pPr>
        <w:spacing w:after="0" w:line="240" w:lineRule="auto"/>
      </w:pPr>
      <w:r>
        <w:separator/>
      </w:r>
    </w:p>
  </w:footnote>
  <w:footnote w:type="continuationSeparator" w:id="0">
    <w:p w:rsidR="004E2036" w:rsidRDefault="004E2036" w:rsidP="004E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6" w:rsidRDefault="004E2036" w:rsidP="00A213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036" w:rsidRDefault="004E20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6" w:rsidRDefault="004E2036" w:rsidP="00A213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E2036" w:rsidRDefault="004E20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36" w:rsidRPr="004E2036" w:rsidRDefault="004E203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36"/>
    <w:rsid w:val="00222F40"/>
    <w:rsid w:val="004E2036"/>
    <w:rsid w:val="006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9EFD2C1-27DA-4097-A204-2F8F4D1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E203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E20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E20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203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E203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E203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E203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E203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203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E203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E203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E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36"/>
  </w:style>
  <w:style w:type="paragraph" w:styleId="a5">
    <w:name w:val="footer"/>
    <w:basedOn w:val="a"/>
    <w:link w:val="a6"/>
    <w:uiPriority w:val="99"/>
    <w:unhideWhenUsed/>
    <w:rsid w:val="004E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036"/>
  </w:style>
  <w:style w:type="character" w:styleId="a7">
    <w:name w:val="page number"/>
    <w:basedOn w:val="a0"/>
    <w:uiPriority w:val="99"/>
    <w:semiHidden/>
    <w:unhideWhenUsed/>
    <w:rsid w:val="004E2036"/>
  </w:style>
  <w:style w:type="table" w:styleId="a8">
    <w:name w:val="Table Grid"/>
    <w:basedOn w:val="a1"/>
    <w:uiPriority w:val="39"/>
    <w:rsid w:val="004E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1416</Characters>
  <Application>Microsoft Office Word</Application>
  <DocSecurity>0</DocSecurity>
  <Lines>34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2020-06-17T07:32:00Z</dcterms:created>
  <dcterms:modified xsi:type="dcterms:W3CDTF">2020-06-17T07:33:00Z</dcterms:modified>
</cp:coreProperties>
</file>